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6D33" w14:textId="77777777" w:rsidR="009E31BE" w:rsidRDefault="00A04D26" w:rsidP="00A04D26">
      <w:pPr>
        <w:pStyle w:val="Paragraph"/>
        <w:numPr>
          <w:ilvl w:val="0"/>
          <w:numId w:val="0"/>
        </w:numPr>
        <w:tabs>
          <w:tab w:val="left" w:pos="7335"/>
        </w:tabs>
        <w:spacing w:before="0" w:line="240" w:lineRule="auto"/>
        <w:rPr>
          <w:rFonts w:ascii="Arial" w:hAnsi="Arial"/>
          <w:sz w:val="32"/>
          <w:lang w:val="en-US"/>
        </w:rPr>
      </w:pPr>
      <w:r>
        <w:rPr>
          <w:rFonts w:ascii="Arial" w:hAnsi="Arial"/>
          <w:sz w:val="32"/>
          <w:lang w:val="en-US"/>
        </w:rPr>
        <w:tab/>
      </w:r>
    </w:p>
    <w:p w14:paraId="0D98FA26"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40C13542"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4F24FA52" w14:textId="77777777" w:rsidR="00682E70" w:rsidRDefault="00682E70" w:rsidP="009E31BE">
      <w:pPr>
        <w:pStyle w:val="Paragraph"/>
        <w:numPr>
          <w:ilvl w:val="0"/>
          <w:numId w:val="0"/>
        </w:numPr>
        <w:spacing w:before="0" w:line="240" w:lineRule="auto"/>
        <w:jc w:val="center"/>
        <w:rPr>
          <w:rFonts w:ascii="Arial" w:hAnsi="Arial"/>
          <w:sz w:val="32"/>
          <w:lang w:val="en-US"/>
        </w:rPr>
      </w:pPr>
    </w:p>
    <w:p w14:paraId="58A3F15B" w14:textId="77777777" w:rsidR="00682E70" w:rsidRPr="00DF5AC7" w:rsidRDefault="008505BF" w:rsidP="00682E70">
      <w:pPr>
        <w:spacing w:before="0" w:after="0"/>
        <w:jc w:val="center"/>
        <w:rPr>
          <w:rFonts w:ascii="Arial" w:hAnsi="Arial" w:cs="Arial"/>
          <w:b/>
          <w:sz w:val="32"/>
          <w:szCs w:val="32"/>
          <w:lang w:val="en-US" w:eastAsia="en-AU"/>
        </w:rPr>
      </w:pPr>
      <w:r w:rsidRPr="00FE6F00">
        <w:rPr>
          <w:rFonts w:ascii="Arial" w:hAnsi="Arial" w:cs="Arial"/>
          <w:b/>
          <w:sz w:val="32"/>
          <w:szCs w:val="32"/>
          <w:lang w:val="en-US" w:eastAsia="en-AU"/>
        </w:rPr>
        <w:t>ACTION ALERT AA</w:t>
      </w:r>
      <w:r w:rsidR="00682E70" w:rsidRPr="00FE6F00">
        <w:rPr>
          <w:rFonts w:ascii="Arial" w:hAnsi="Arial" w:cs="Arial"/>
          <w:b/>
          <w:sz w:val="32"/>
          <w:szCs w:val="32"/>
          <w:lang w:val="en-US" w:eastAsia="en-AU"/>
        </w:rPr>
        <w:t xml:space="preserve"> </w:t>
      </w:r>
      <w:r w:rsidR="00382396" w:rsidRPr="00FE6F00">
        <w:rPr>
          <w:rFonts w:ascii="Arial" w:hAnsi="Arial" w:cs="Arial"/>
          <w:b/>
          <w:sz w:val="32"/>
          <w:szCs w:val="32"/>
          <w:lang w:val="en-US" w:eastAsia="en-AU"/>
        </w:rPr>
        <w:t>2</w:t>
      </w:r>
      <w:r w:rsidR="00FE6F00" w:rsidRPr="00FE6F00">
        <w:rPr>
          <w:rFonts w:ascii="Arial" w:hAnsi="Arial" w:cs="Arial"/>
          <w:b/>
          <w:sz w:val="32"/>
          <w:szCs w:val="32"/>
          <w:lang w:val="en-US" w:eastAsia="en-AU"/>
        </w:rPr>
        <w:t>2-2</w:t>
      </w:r>
      <w:r w:rsidR="00682E70" w:rsidRPr="00FE6F00">
        <w:rPr>
          <w:rFonts w:ascii="Arial" w:hAnsi="Arial" w:cs="Arial"/>
          <w:b/>
          <w:sz w:val="32"/>
          <w:szCs w:val="32"/>
          <w:lang w:val="en-US" w:eastAsia="en-AU"/>
        </w:rPr>
        <w:t>:</w:t>
      </w:r>
      <w:r w:rsidR="00682E70" w:rsidRPr="00B80EB3">
        <w:rPr>
          <w:rFonts w:ascii="Arial" w:hAnsi="Arial" w:cs="Arial"/>
          <w:b/>
          <w:sz w:val="32"/>
          <w:szCs w:val="32"/>
          <w:lang w:val="en-US" w:eastAsia="en-AU"/>
        </w:rPr>
        <w:t xml:space="preserve"> </w:t>
      </w:r>
      <w:r w:rsidR="00FE6F00">
        <w:rPr>
          <w:rFonts w:ascii="Arial" w:hAnsi="Arial" w:cs="Arial"/>
          <w:b/>
          <w:sz w:val="32"/>
          <w:szCs w:val="32"/>
          <w:lang w:val="en-US" w:eastAsia="en-AU"/>
        </w:rPr>
        <w:t>STATE CAPTURE – CORRUPTING DEMOCRACY</w:t>
      </w:r>
    </w:p>
    <w:p w14:paraId="246F1A89" w14:textId="77777777" w:rsidR="00682E70" w:rsidRPr="00DF5AC7" w:rsidRDefault="00682E70" w:rsidP="00682E70">
      <w:pPr>
        <w:spacing w:before="0" w:after="0"/>
        <w:rPr>
          <w:rFonts w:ascii="Arial" w:hAnsi="Arial" w:cs="Arial"/>
          <w:b/>
          <w:sz w:val="28"/>
          <w:szCs w:val="28"/>
          <w:lang w:val="en-US" w:eastAsia="en-AU"/>
        </w:rPr>
      </w:pPr>
    </w:p>
    <w:p w14:paraId="5559B184" w14:textId="10FAB10D" w:rsidR="00682E70" w:rsidRPr="00682E70" w:rsidRDefault="00F66A03" w:rsidP="00682E70">
      <w:pPr>
        <w:spacing w:before="0" w:after="0"/>
        <w:rPr>
          <w:rFonts w:ascii="Arial" w:hAnsi="Arial" w:cs="Arial"/>
          <w:sz w:val="28"/>
          <w:szCs w:val="28"/>
          <w:lang w:val="en-US" w:eastAsia="en-AU"/>
        </w:rPr>
      </w:pPr>
      <w:r w:rsidRPr="00682E70">
        <w:rPr>
          <w:noProof/>
          <w:sz w:val="20"/>
          <w:lang w:val="en-US"/>
        </w:rPr>
        <mc:AlternateContent>
          <mc:Choice Requires="wps">
            <w:drawing>
              <wp:anchor distT="0" distB="0" distL="114300" distR="114300" simplePos="0" relativeHeight="251657728" behindDoc="0" locked="0" layoutInCell="1" allowOverlap="1" wp14:anchorId="0D257150" wp14:editId="6ED58921">
                <wp:simplePos x="0" y="0"/>
                <wp:positionH relativeFrom="column">
                  <wp:align>center</wp:align>
                </wp:positionH>
                <wp:positionV relativeFrom="paragraph">
                  <wp:posOffset>0</wp:posOffset>
                </wp:positionV>
                <wp:extent cx="6414135" cy="1187450"/>
                <wp:effectExtent l="6985" t="6985" r="825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187450"/>
                        </a:xfrm>
                        <a:prstGeom prst="rect">
                          <a:avLst/>
                        </a:prstGeom>
                        <a:solidFill>
                          <a:srgbClr val="FFFFFF"/>
                        </a:solidFill>
                        <a:ln w="9525">
                          <a:solidFill>
                            <a:srgbClr val="000000"/>
                          </a:solidFill>
                          <a:miter lim="800000"/>
                          <a:headEnd/>
                          <a:tailEnd/>
                        </a:ln>
                      </wps:spPr>
                      <wps:txbx>
                        <w:txbxContent>
                          <w:p w14:paraId="0BB2C16C"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63B3106B" w14:textId="77777777" w:rsidR="00682E70" w:rsidRDefault="00682E70" w:rsidP="0068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57150" id="_x0000_t202" coordsize="21600,21600" o:spt="202" path="m,l,21600r21600,l21600,xe">
                <v:stroke joinstyle="miter"/>
                <v:path gradientshapeok="t" o:connecttype="rect"/>
              </v:shapetype>
              <v:shape id="Text Box 2" o:spid="_x0000_s1026" type="#_x0000_t202" style="position:absolute;margin-left:0;margin-top:0;width:505.05pt;height: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">
                <v:textbox>
                  <w:txbxContent>
                    <w:p w14:paraId="0BB2C16C"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63B3106B" w14:textId="77777777" w:rsidR="00682E70" w:rsidRDefault="00682E70" w:rsidP="00682E70"/>
                  </w:txbxContent>
                </v:textbox>
              </v:shape>
            </w:pict>
          </mc:Fallback>
        </mc:AlternateContent>
      </w:r>
    </w:p>
    <w:p w14:paraId="6CFBF42F" w14:textId="77777777" w:rsidR="00682E70" w:rsidRPr="00682E70" w:rsidRDefault="00682E70" w:rsidP="00682E70">
      <w:pPr>
        <w:spacing w:before="0" w:after="0"/>
        <w:rPr>
          <w:rFonts w:ascii="Arial" w:hAnsi="Arial" w:cs="Arial"/>
          <w:sz w:val="28"/>
          <w:szCs w:val="28"/>
          <w:lang w:val="en-US" w:eastAsia="en-AU"/>
        </w:rPr>
      </w:pPr>
    </w:p>
    <w:p w14:paraId="18D3AA1C" w14:textId="77777777" w:rsidR="00682E70" w:rsidRPr="00682E70" w:rsidRDefault="00682E70" w:rsidP="00682E70">
      <w:pPr>
        <w:spacing w:before="0" w:after="0"/>
        <w:rPr>
          <w:rFonts w:ascii="Arial" w:hAnsi="Arial" w:cs="Arial"/>
          <w:sz w:val="28"/>
          <w:szCs w:val="28"/>
          <w:lang w:val="en-US" w:eastAsia="en-AU"/>
        </w:rPr>
      </w:pPr>
    </w:p>
    <w:p w14:paraId="0B31B18B" w14:textId="77777777" w:rsidR="00682E70" w:rsidRPr="00682E70" w:rsidRDefault="00682E70" w:rsidP="00682E70">
      <w:pPr>
        <w:spacing w:before="0" w:after="0"/>
        <w:rPr>
          <w:rFonts w:ascii="Arial" w:hAnsi="Arial" w:cs="Arial"/>
          <w:sz w:val="28"/>
          <w:szCs w:val="28"/>
          <w:lang w:val="en-US" w:eastAsia="en-AU"/>
        </w:rPr>
      </w:pPr>
    </w:p>
    <w:p w14:paraId="0C74CBE9" w14:textId="77777777" w:rsidR="00682E70" w:rsidRPr="00682E70" w:rsidRDefault="00682E70" w:rsidP="00682E70">
      <w:pPr>
        <w:spacing w:before="0" w:after="0"/>
        <w:rPr>
          <w:rFonts w:ascii="Arial" w:hAnsi="Arial" w:cs="Arial"/>
          <w:sz w:val="28"/>
          <w:szCs w:val="28"/>
          <w:lang w:val="en-US" w:eastAsia="en-AU"/>
        </w:rPr>
      </w:pPr>
    </w:p>
    <w:p w14:paraId="77BF55C6" w14:textId="77777777" w:rsidR="00682E70" w:rsidRPr="00682E70" w:rsidRDefault="00682E70" w:rsidP="00682E70">
      <w:pPr>
        <w:spacing w:before="0" w:after="0"/>
        <w:rPr>
          <w:rFonts w:ascii="Arial" w:hAnsi="Arial" w:cs="Arial"/>
          <w:sz w:val="28"/>
          <w:szCs w:val="28"/>
          <w:lang w:val="en-US" w:eastAsia="en-AU"/>
        </w:rPr>
      </w:pPr>
    </w:p>
    <w:p w14:paraId="024A8C9D" w14:textId="77777777" w:rsidR="002A67CF" w:rsidRDefault="002A67CF" w:rsidP="00B926BC">
      <w:pPr>
        <w:pStyle w:val="Paragraph"/>
        <w:numPr>
          <w:ilvl w:val="0"/>
          <w:numId w:val="0"/>
        </w:numPr>
        <w:spacing w:before="0" w:line="240" w:lineRule="auto"/>
        <w:rPr>
          <w:rFonts w:ascii="Arial" w:hAnsi="Arial"/>
          <w:sz w:val="32"/>
          <w:lang w:val="en-US"/>
        </w:rPr>
      </w:pPr>
    </w:p>
    <w:p w14:paraId="010103EF" w14:textId="77777777" w:rsidR="00DF5AC7" w:rsidRDefault="00FE6F00" w:rsidP="00DF5AC7">
      <w:pPr>
        <w:spacing w:before="0" w:after="0"/>
        <w:rPr>
          <w:rFonts w:ascii="Arial" w:hAnsi="Arial" w:cs="Arial"/>
          <w:i/>
          <w:color w:val="000000"/>
          <w:szCs w:val="24"/>
        </w:rPr>
      </w:pPr>
      <w:r>
        <w:rPr>
          <w:rFonts w:ascii="Arial" w:hAnsi="Arial" w:cs="Arial"/>
          <w:i/>
          <w:color w:val="000000"/>
          <w:szCs w:val="24"/>
        </w:rPr>
        <w:t>February 2022</w:t>
      </w:r>
    </w:p>
    <w:p w14:paraId="1F009157" w14:textId="77777777" w:rsidR="00F45A67" w:rsidRDefault="00F45A67" w:rsidP="00DF5AC7">
      <w:pPr>
        <w:spacing w:before="0" w:after="0"/>
        <w:rPr>
          <w:rFonts w:ascii="Arial" w:hAnsi="Arial" w:cs="Arial"/>
          <w:i/>
          <w:color w:val="000000"/>
          <w:szCs w:val="24"/>
        </w:rPr>
      </w:pPr>
    </w:p>
    <w:p w14:paraId="73D472D7" w14:textId="3FA7D906" w:rsidR="00FE6F00" w:rsidRPr="00FE6F00" w:rsidRDefault="00FE6F00" w:rsidP="00FE6F00">
      <w:pPr>
        <w:spacing w:before="0" w:after="0"/>
        <w:rPr>
          <w:rFonts w:ascii="Arial" w:hAnsi="Arial" w:cs="Arial"/>
          <w:i/>
          <w:szCs w:val="24"/>
          <w:lang w:eastAsia="en-AU"/>
        </w:rPr>
      </w:pPr>
      <w:r w:rsidRPr="00FE6F00">
        <w:rPr>
          <w:rFonts w:ascii="Arial" w:hAnsi="Arial" w:cs="Arial"/>
          <w:i/>
          <w:szCs w:val="24"/>
          <w:lang w:eastAsia="en-AU"/>
        </w:rPr>
        <w:t>This Alert outlines the emerging concern about the undermining of our democracy by corrupt influence on government, and summarises relevant reports.</w:t>
      </w:r>
    </w:p>
    <w:p w14:paraId="384690AA" w14:textId="77777777" w:rsidR="00FE6F00" w:rsidRPr="00FE6F00" w:rsidRDefault="00FE6F00" w:rsidP="00FE6F00">
      <w:pPr>
        <w:spacing w:before="0" w:after="0"/>
        <w:rPr>
          <w:rFonts w:ascii="Arial" w:hAnsi="Arial" w:cs="Arial"/>
          <w:i/>
          <w:szCs w:val="24"/>
          <w:lang w:eastAsia="en-AU"/>
        </w:rPr>
      </w:pPr>
    </w:p>
    <w:p w14:paraId="062890DE" w14:textId="77777777"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 xml:space="preserve">According to Transparency International, </w:t>
      </w:r>
      <w:r w:rsidRPr="00FE6F00">
        <w:rPr>
          <w:rFonts w:ascii="Arial" w:hAnsi="Arial" w:cs="Arial"/>
          <w:b/>
          <w:szCs w:val="24"/>
          <w:lang w:eastAsia="en-AU"/>
        </w:rPr>
        <w:t>“state capture is a situation where powerful individuals, institutions, companies or groups within our outside a country use corruption to shape a nation’s policies, legal environment and economy to benefit their own private interests”</w:t>
      </w:r>
      <w:r w:rsidRPr="00FE6F00">
        <w:rPr>
          <w:rFonts w:ascii="Arial" w:hAnsi="Arial" w:cs="Arial"/>
          <w:szCs w:val="24"/>
          <w:lang w:eastAsia="en-AU"/>
        </w:rPr>
        <w:t>.</w:t>
      </w:r>
    </w:p>
    <w:p w14:paraId="5D4A5695" w14:textId="77777777" w:rsidR="00FE6F00" w:rsidRPr="00FE6F00" w:rsidRDefault="00FE6F00" w:rsidP="00FE6F00">
      <w:pPr>
        <w:spacing w:before="0" w:after="0"/>
        <w:rPr>
          <w:rFonts w:ascii="Arial" w:hAnsi="Arial" w:cs="Arial"/>
          <w:szCs w:val="24"/>
          <w:lang w:eastAsia="en-AU"/>
        </w:rPr>
      </w:pPr>
    </w:p>
    <w:p w14:paraId="07E88C57" w14:textId="77777777"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Features of state capture include (a) disproportionate influence on decision-making processes, (b) illicit contributions to political parties, (c) parliamentary vote-buying, (d) revolving door appointments, and (e) illegitimate lobbying.</w:t>
      </w:r>
    </w:p>
    <w:p w14:paraId="7F5CA2E5" w14:textId="77777777" w:rsidR="00FE6F00" w:rsidRPr="00FE6F00" w:rsidRDefault="00FE6F00" w:rsidP="00FE6F00">
      <w:pPr>
        <w:spacing w:before="0" w:after="0"/>
        <w:rPr>
          <w:rFonts w:ascii="Arial" w:hAnsi="Arial" w:cs="Arial"/>
          <w:szCs w:val="24"/>
          <w:lang w:eastAsia="en-AU"/>
        </w:rPr>
      </w:pPr>
    </w:p>
    <w:p w14:paraId="1FE21B5D" w14:textId="5D76B44A"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 xml:space="preserve">The extent of state capture in Australia has been measured recently by the newly-formed </w:t>
      </w:r>
      <w:r w:rsidRPr="00FE6F00">
        <w:rPr>
          <w:rFonts w:ascii="Arial" w:hAnsi="Arial" w:cs="Arial"/>
          <w:szCs w:val="24"/>
          <w:u w:val="single"/>
          <w:lang w:eastAsia="en-AU"/>
        </w:rPr>
        <w:t>Australian Democracy Network</w:t>
      </w:r>
      <w:r w:rsidRPr="00FE6F00">
        <w:rPr>
          <w:rFonts w:ascii="Arial" w:hAnsi="Arial" w:cs="Arial"/>
          <w:szCs w:val="24"/>
          <w:lang w:eastAsia="en-AU"/>
        </w:rPr>
        <w:t>, in a book called ‘</w:t>
      </w:r>
      <w:r w:rsidRPr="00FE6F00">
        <w:rPr>
          <w:rFonts w:ascii="Arial" w:hAnsi="Arial" w:cs="Arial"/>
          <w:i/>
          <w:szCs w:val="24"/>
          <w:lang w:eastAsia="en-AU"/>
        </w:rPr>
        <w:t>Confronting State Capture</w:t>
      </w:r>
      <w:r w:rsidRPr="00FE6F00">
        <w:rPr>
          <w:rFonts w:ascii="Arial" w:hAnsi="Arial" w:cs="Arial"/>
          <w:szCs w:val="24"/>
          <w:lang w:eastAsia="en-AU"/>
        </w:rPr>
        <w:t xml:space="preserve">’. One of the authors is </w:t>
      </w:r>
      <w:r w:rsidRPr="00FE6F00">
        <w:rPr>
          <w:rFonts w:ascii="Arial" w:hAnsi="Arial" w:cs="Arial"/>
          <w:szCs w:val="24"/>
          <w:u w:val="single"/>
          <w:lang w:eastAsia="en-AU"/>
        </w:rPr>
        <w:t>Scott Ludlam</w:t>
      </w:r>
      <w:r w:rsidRPr="00FE6F00">
        <w:rPr>
          <w:rFonts w:ascii="Arial" w:hAnsi="Arial" w:cs="Arial"/>
          <w:szCs w:val="24"/>
          <w:lang w:eastAsia="en-AU"/>
        </w:rPr>
        <w:t xml:space="preserve">, former Greens Senator for WA. In a webinar on </w:t>
      </w:r>
      <w:r w:rsidR="00B803FA" w:rsidRPr="00FE6F00">
        <w:rPr>
          <w:rFonts w:ascii="Arial" w:hAnsi="Arial" w:cs="Arial"/>
          <w:szCs w:val="24"/>
          <w:lang w:eastAsia="en-AU"/>
        </w:rPr>
        <w:t>16 February 2022,</w:t>
      </w:r>
      <w:r w:rsidRPr="00FE6F00">
        <w:rPr>
          <w:rFonts w:ascii="Arial" w:hAnsi="Arial" w:cs="Arial"/>
          <w:szCs w:val="24"/>
          <w:lang w:eastAsia="en-AU"/>
        </w:rPr>
        <w:t xml:space="preserve"> </w:t>
      </w:r>
      <w:proofErr w:type="gramStart"/>
      <w:r w:rsidRPr="00FE6F00">
        <w:rPr>
          <w:rFonts w:ascii="Arial" w:hAnsi="Arial" w:cs="Arial"/>
          <w:szCs w:val="24"/>
          <w:lang w:eastAsia="en-AU"/>
        </w:rPr>
        <w:t>he</w:t>
      </w:r>
      <w:proofErr w:type="gramEnd"/>
      <w:r w:rsidRPr="00FE6F00">
        <w:rPr>
          <w:rFonts w:ascii="Arial" w:hAnsi="Arial" w:cs="Arial"/>
          <w:szCs w:val="24"/>
          <w:lang w:eastAsia="en-AU"/>
        </w:rPr>
        <w:t xml:space="preserve"> spoke of private interests taking over many of our democratic institutions to the point where, regardless of who is elected at the next election, those interests will remain very influential. The report identifies the following features of state capture in Australia:</w:t>
      </w:r>
    </w:p>
    <w:p w14:paraId="40406F1D" w14:textId="77777777" w:rsidR="00FE6F00" w:rsidRPr="00FE6F00" w:rsidRDefault="00FE6F00" w:rsidP="00FE6F00">
      <w:pPr>
        <w:spacing w:before="0" w:after="0"/>
        <w:rPr>
          <w:rFonts w:ascii="Arial" w:hAnsi="Arial" w:cs="Arial"/>
          <w:szCs w:val="24"/>
          <w:lang w:eastAsia="en-AU"/>
        </w:rPr>
      </w:pPr>
    </w:p>
    <w:p w14:paraId="02F38B73" w14:textId="77777777" w:rsidR="00FE6F00" w:rsidRPr="00FE6F00" w:rsidRDefault="00FE6F00" w:rsidP="00FE6F00">
      <w:pPr>
        <w:numPr>
          <w:ilvl w:val="0"/>
          <w:numId w:val="5"/>
        </w:numPr>
        <w:spacing w:before="0" w:after="0"/>
        <w:rPr>
          <w:rFonts w:ascii="Arial" w:hAnsi="Arial" w:cs="Arial"/>
          <w:szCs w:val="24"/>
          <w:lang w:eastAsia="en-AU"/>
        </w:rPr>
      </w:pPr>
      <w:r w:rsidRPr="00FE6F00">
        <w:rPr>
          <w:rFonts w:ascii="Arial" w:hAnsi="Arial" w:cs="Arial"/>
          <w:szCs w:val="24"/>
          <w:lang w:eastAsia="en-AU"/>
        </w:rPr>
        <w:t>Financial Interventions in politics – political donations and dark money funnelled to political parties without being identified.</w:t>
      </w:r>
    </w:p>
    <w:p w14:paraId="54395B12" w14:textId="77777777" w:rsidR="00FE6F00" w:rsidRPr="00FE6F00" w:rsidRDefault="00FE6F00" w:rsidP="00FE6F00">
      <w:pPr>
        <w:numPr>
          <w:ilvl w:val="0"/>
          <w:numId w:val="5"/>
        </w:numPr>
        <w:spacing w:before="0" w:after="0"/>
        <w:rPr>
          <w:rFonts w:ascii="Arial" w:hAnsi="Arial" w:cs="Arial"/>
          <w:szCs w:val="24"/>
          <w:lang w:eastAsia="en-AU"/>
        </w:rPr>
      </w:pPr>
      <w:r w:rsidRPr="00FE6F00">
        <w:rPr>
          <w:rFonts w:ascii="Arial" w:hAnsi="Arial" w:cs="Arial"/>
          <w:szCs w:val="24"/>
          <w:lang w:eastAsia="en-AU"/>
        </w:rPr>
        <w:t>Lobbying and personal influence – both formal and informal contact between industry and policymakers.</w:t>
      </w:r>
    </w:p>
    <w:p w14:paraId="3767A665" w14:textId="77777777" w:rsidR="00FE6F00" w:rsidRPr="00FE6F00" w:rsidRDefault="00FE6F00" w:rsidP="00FE6F00">
      <w:pPr>
        <w:numPr>
          <w:ilvl w:val="0"/>
          <w:numId w:val="5"/>
        </w:numPr>
        <w:spacing w:before="0" w:after="0"/>
        <w:rPr>
          <w:rFonts w:ascii="Arial" w:hAnsi="Arial" w:cs="Arial"/>
          <w:szCs w:val="24"/>
          <w:lang w:eastAsia="en-AU"/>
        </w:rPr>
      </w:pPr>
      <w:r w:rsidRPr="00FE6F00">
        <w:rPr>
          <w:rFonts w:ascii="Arial" w:hAnsi="Arial" w:cs="Arial"/>
          <w:szCs w:val="24"/>
          <w:lang w:eastAsia="en-AU"/>
        </w:rPr>
        <w:t>Revolving doors and personal exchange – former public officials and ministers move into the private sector bringing extensive knowledge of how to influence government.</w:t>
      </w:r>
    </w:p>
    <w:p w14:paraId="1E674DE8" w14:textId="77777777" w:rsidR="00FE6F00" w:rsidRPr="00FE6F00" w:rsidRDefault="00FE6F00" w:rsidP="00FE6F00">
      <w:pPr>
        <w:numPr>
          <w:ilvl w:val="0"/>
          <w:numId w:val="5"/>
        </w:numPr>
        <w:spacing w:before="0" w:after="0"/>
        <w:rPr>
          <w:rFonts w:ascii="Arial" w:hAnsi="Arial" w:cs="Arial"/>
          <w:szCs w:val="24"/>
          <w:lang w:eastAsia="en-AU"/>
        </w:rPr>
      </w:pPr>
      <w:r w:rsidRPr="00FE6F00">
        <w:rPr>
          <w:rFonts w:ascii="Arial" w:hAnsi="Arial" w:cs="Arial"/>
          <w:szCs w:val="24"/>
          <w:lang w:eastAsia="en-AU"/>
        </w:rPr>
        <w:t>Institutional repurposing – the hollowing out of regulatory institutions through revolving appointments and a gradual shift from their purpose.</w:t>
      </w:r>
    </w:p>
    <w:p w14:paraId="7C246F41" w14:textId="77777777" w:rsidR="00FE6F00" w:rsidRPr="00FE6F00" w:rsidRDefault="00FE6F00" w:rsidP="00FE6F00">
      <w:pPr>
        <w:numPr>
          <w:ilvl w:val="0"/>
          <w:numId w:val="5"/>
        </w:numPr>
        <w:spacing w:before="0" w:after="0"/>
        <w:rPr>
          <w:rFonts w:ascii="Arial" w:hAnsi="Arial" w:cs="Arial"/>
          <w:szCs w:val="24"/>
          <w:lang w:eastAsia="en-AU"/>
        </w:rPr>
      </w:pPr>
      <w:r w:rsidRPr="00FE6F00">
        <w:rPr>
          <w:rFonts w:ascii="Arial" w:hAnsi="Arial" w:cs="Arial"/>
          <w:szCs w:val="24"/>
          <w:lang w:eastAsia="en-AU"/>
        </w:rPr>
        <w:lastRenderedPageBreak/>
        <w:t>Research and policymaking – through the generating of submissions and legislative amendments from industry funded think tanks.</w:t>
      </w:r>
    </w:p>
    <w:p w14:paraId="1CCD16BD" w14:textId="77777777" w:rsidR="00FE6F00" w:rsidRPr="00FE6F00" w:rsidRDefault="00FE6F00" w:rsidP="00FE6F00">
      <w:pPr>
        <w:numPr>
          <w:ilvl w:val="0"/>
          <w:numId w:val="5"/>
        </w:numPr>
        <w:spacing w:before="0" w:after="0"/>
        <w:rPr>
          <w:rFonts w:ascii="Arial" w:hAnsi="Arial" w:cs="Arial"/>
          <w:szCs w:val="24"/>
          <w:lang w:eastAsia="en-AU"/>
        </w:rPr>
      </w:pPr>
      <w:r w:rsidRPr="00FE6F00">
        <w:rPr>
          <w:rFonts w:ascii="Arial" w:hAnsi="Arial" w:cs="Arial"/>
          <w:szCs w:val="24"/>
          <w:lang w:eastAsia="en-AU"/>
        </w:rPr>
        <w:t>Public influence campaigns – through traditional and social media, and sponsorship of cultural and sporting events.</w:t>
      </w:r>
    </w:p>
    <w:p w14:paraId="02EE0989" w14:textId="77777777" w:rsidR="00FE6F00" w:rsidRPr="00FE6F00" w:rsidRDefault="00FE6F00" w:rsidP="00FE6F00">
      <w:pPr>
        <w:spacing w:before="0" w:after="0"/>
        <w:rPr>
          <w:rFonts w:ascii="Arial" w:hAnsi="Arial" w:cs="Arial"/>
          <w:szCs w:val="24"/>
          <w:lang w:eastAsia="en-AU"/>
        </w:rPr>
      </w:pPr>
    </w:p>
    <w:p w14:paraId="00F07B14" w14:textId="77777777"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A case study used in the report is the arms industry. See the appendix below for an outline of why it has been chosen in this study.</w:t>
      </w:r>
    </w:p>
    <w:p w14:paraId="24AE6B7D" w14:textId="77777777"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w:t>
      </w:r>
    </w:p>
    <w:p w14:paraId="525E4DE1" w14:textId="77777777" w:rsidR="00FE6F00" w:rsidRPr="00FE6F00" w:rsidRDefault="00FE6F00" w:rsidP="00FE6F00">
      <w:pPr>
        <w:spacing w:before="0" w:after="0"/>
        <w:rPr>
          <w:rFonts w:ascii="Arial" w:hAnsi="Arial" w:cs="Arial"/>
          <w:szCs w:val="24"/>
          <w:lang w:eastAsia="en-AU"/>
        </w:rPr>
      </w:pPr>
      <w:r w:rsidRPr="00FE6F00">
        <w:rPr>
          <w:rFonts w:ascii="Arial" w:hAnsi="Arial" w:cs="Arial"/>
          <w:b/>
          <w:szCs w:val="24"/>
          <w:lang w:eastAsia="en-AU"/>
        </w:rPr>
        <w:t>Recommendations</w:t>
      </w:r>
      <w:r w:rsidRPr="00FE6F00">
        <w:rPr>
          <w:rFonts w:ascii="Arial" w:hAnsi="Arial" w:cs="Arial"/>
          <w:szCs w:val="24"/>
          <w:lang w:eastAsia="en-AU"/>
        </w:rPr>
        <w:t xml:space="preserve"> from the report are:</w:t>
      </w:r>
    </w:p>
    <w:p w14:paraId="06DE95A2" w14:textId="77777777" w:rsidR="00FE6F00" w:rsidRPr="00FE6F00" w:rsidRDefault="00FE6F00" w:rsidP="00FE6F00">
      <w:pPr>
        <w:spacing w:before="0" w:after="0"/>
        <w:rPr>
          <w:rFonts w:ascii="Arial" w:hAnsi="Arial" w:cs="Arial"/>
          <w:szCs w:val="24"/>
          <w:lang w:eastAsia="en-AU"/>
        </w:rPr>
      </w:pPr>
    </w:p>
    <w:p w14:paraId="241F1E67" w14:textId="77777777" w:rsidR="00FE6F00" w:rsidRPr="00FE6F00" w:rsidRDefault="00FE6F00" w:rsidP="00FE6F00">
      <w:pPr>
        <w:numPr>
          <w:ilvl w:val="0"/>
          <w:numId w:val="6"/>
        </w:numPr>
        <w:spacing w:before="0" w:after="0"/>
        <w:rPr>
          <w:rFonts w:ascii="Arial" w:hAnsi="Arial" w:cs="Arial"/>
          <w:b/>
          <w:szCs w:val="24"/>
          <w:lang w:eastAsia="en-AU"/>
        </w:rPr>
      </w:pPr>
      <w:r w:rsidRPr="00FE6F00">
        <w:rPr>
          <w:rFonts w:ascii="Arial" w:hAnsi="Arial" w:cs="Arial"/>
          <w:b/>
          <w:szCs w:val="24"/>
          <w:lang w:eastAsia="en-AU"/>
        </w:rPr>
        <w:t>Recognise state capture as a systemic threat to Australian democracy.</w:t>
      </w:r>
    </w:p>
    <w:p w14:paraId="58DE11E2" w14:textId="77777777" w:rsidR="00FE6F00" w:rsidRPr="00FE6F00" w:rsidRDefault="00FE6F00" w:rsidP="00FE6F00">
      <w:pPr>
        <w:numPr>
          <w:ilvl w:val="0"/>
          <w:numId w:val="6"/>
        </w:numPr>
        <w:spacing w:before="0" w:after="0"/>
        <w:rPr>
          <w:rFonts w:ascii="Arial" w:hAnsi="Arial" w:cs="Arial"/>
          <w:b/>
          <w:szCs w:val="24"/>
          <w:lang w:eastAsia="en-AU"/>
        </w:rPr>
      </w:pPr>
      <w:r w:rsidRPr="00FE6F00">
        <w:rPr>
          <w:rFonts w:ascii="Arial" w:hAnsi="Arial" w:cs="Arial"/>
          <w:b/>
          <w:szCs w:val="24"/>
          <w:lang w:eastAsia="en-AU"/>
        </w:rPr>
        <w:t>All parties and candidates must commit to legislating reforms under the Framework for a Fair Democracy.</w:t>
      </w:r>
    </w:p>
    <w:p w14:paraId="5A60FB58" w14:textId="77777777" w:rsidR="00FE6F00" w:rsidRPr="00FE6F00" w:rsidRDefault="00FE6F00" w:rsidP="00FE6F00">
      <w:pPr>
        <w:numPr>
          <w:ilvl w:val="0"/>
          <w:numId w:val="6"/>
        </w:numPr>
        <w:spacing w:before="0" w:after="0"/>
        <w:rPr>
          <w:rFonts w:ascii="Arial" w:hAnsi="Arial" w:cs="Arial"/>
          <w:b/>
          <w:szCs w:val="24"/>
          <w:lang w:eastAsia="en-AU"/>
        </w:rPr>
      </w:pPr>
      <w:r w:rsidRPr="00FE6F00">
        <w:rPr>
          <w:rFonts w:ascii="Arial" w:hAnsi="Arial" w:cs="Arial"/>
          <w:b/>
          <w:szCs w:val="24"/>
          <w:lang w:eastAsia="en-AU"/>
        </w:rPr>
        <w:t>Create political, economic and social consequences for the corporate powers and the political decision makers who participate in the tactics of state capture.</w:t>
      </w:r>
    </w:p>
    <w:p w14:paraId="55973C8E" w14:textId="77777777" w:rsidR="00FE6F00" w:rsidRPr="00FE6F00" w:rsidRDefault="00FE6F00" w:rsidP="00FE6F00">
      <w:pPr>
        <w:numPr>
          <w:ilvl w:val="0"/>
          <w:numId w:val="6"/>
        </w:numPr>
        <w:spacing w:before="0" w:after="0"/>
        <w:rPr>
          <w:rFonts w:ascii="Arial" w:hAnsi="Arial" w:cs="Arial"/>
          <w:b/>
          <w:szCs w:val="24"/>
          <w:lang w:eastAsia="en-AU"/>
        </w:rPr>
      </w:pPr>
      <w:r w:rsidRPr="00FE6F00">
        <w:rPr>
          <w:rFonts w:ascii="Arial" w:hAnsi="Arial" w:cs="Arial"/>
          <w:b/>
          <w:szCs w:val="24"/>
          <w:lang w:eastAsia="en-AU"/>
        </w:rPr>
        <w:t>Protect vibrant, diverse civic participation at the heart of our healthy democracy.</w:t>
      </w:r>
    </w:p>
    <w:p w14:paraId="25FAE868" w14:textId="77777777" w:rsidR="00FE6F00" w:rsidRPr="00FE6F00" w:rsidRDefault="00FE6F00" w:rsidP="00FE6F00">
      <w:pPr>
        <w:spacing w:before="0" w:after="0"/>
        <w:rPr>
          <w:rFonts w:ascii="Arial" w:hAnsi="Arial" w:cs="Arial"/>
          <w:b/>
          <w:szCs w:val="24"/>
          <w:lang w:eastAsia="en-AU"/>
        </w:rPr>
      </w:pPr>
    </w:p>
    <w:p w14:paraId="25B2A8F0" w14:textId="77777777"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 xml:space="preserve">The full report can be seen at </w:t>
      </w:r>
      <w:hyperlink r:id="rId7" w:history="1">
        <w:r w:rsidRPr="00FE6F00">
          <w:rPr>
            <w:rFonts w:ascii="Arial" w:hAnsi="Arial" w:cs="Arial"/>
            <w:color w:val="0000FF"/>
            <w:szCs w:val="24"/>
            <w:u w:val="single"/>
            <w:lang w:eastAsia="en-AU"/>
          </w:rPr>
          <w:t>www.australiandemocracy.org.au/statecapture</w:t>
        </w:r>
      </w:hyperlink>
    </w:p>
    <w:p w14:paraId="5207B9C8" w14:textId="77777777" w:rsidR="00FE6F00" w:rsidRPr="00FE6F00" w:rsidRDefault="00FE6F00" w:rsidP="00FE6F00">
      <w:pPr>
        <w:spacing w:before="100" w:beforeAutospacing="1" w:after="100" w:afterAutospacing="1"/>
        <w:rPr>
          <w:rFonts w:ascii="Arial" w:hAnsi="Arial" w:cs="Arial"/>
          <w:szCs w:val="24"/>
          <w:lang w:val="en-US" w:eastAsia="en-AU"/>
        </w:rPr>
      </w:pPr>
      <w:r w:rsidRPr="00FE6F00">
        <w:rPr>
          <w:rFonts w:ascii="Arial" w:hAnsi="Arial" w:cs="Arial"/>
          <w:szCs w:val="24"/>
          <w:lang w:eastAsia="en-AU"/>
        </w:rPr>
        <w:t xml:space="preserve">An interview with Phillip Adams by two of the authors can be found at </w:t>
      </w:r>
      <w:hyperlink r:id="rId8" w:history="1">
        <w:r w:rsidRPr="00FE6F00">
          <w:rPr>
            <w:rFonts w:ascii="Arial" w:hAnsi="Arial" w:cs="Arial"/>
            <w:color w:val="0000FF"/>
            <w:szCs w:val="24"/>
            <w:u w:val="single"/>
            <w:lang w:eastAsia="en-AU"/>
          </w:rPr>
          <w:t>www.abc.net.au/radionational/programs/latenightlive/</w:t>
        </w:r>
      </w:hyperlink>
      <w:r w:rsidRPr="00FE6F00">
        <w:rPr>
          <w:rFonts w:ascii="Arial" w:hAnsi="Arial" w:cs="Arial"/>
          <w:szCs w:val="24"/>
          <w:lang w:eastAsia="en-AU"/>
        </w:rPr>
        <w:t xml:space="preserve">  under the heading “Undue Influence: How industry is undermining our democracy”.</w:t>
      </w:r>
      <w:r w:rsidRPr="00FE6F00">
        <w:rPr>
          <w:sz w:val="28"/>
          <w:szCs w:val="28"/>
          <w:lang w:val="en-US" w:eastAsia="en-AU"/>
        </w:rPr>
        <w:t xml:space="preserve"> </w:t>
      </w:r>
      <w:r w:rsidRPr="00FE6F00">
        <w:rPr>
          <w:rFonts w:ascii="Arial" w:hAnsi="Arial" w:cs="Arial"/>
          <w:szCs w:val="24"/>
          <w:lang w:val="en-US" w:eastAsia="en-AU"/>
        </w:rPr>
        <w:t>This interview gives a helpful overview of the ways in which Australian democracy is being manipulated by the powerful few at the expense of the majority. It shows how companies influence the way government decisions are made, through a series of interlocking and inter-connected relationships and the use of money to facilitate influence.</w:t>
      </w:r>
    </w:p>
    <w:p w14:paraId="0D6F0926" w14:textId="77777777" w:rsidR="00FE6F00" w:rsidRPr="00FE6F00" w:rsidRDefault="00FE6F00" w:rsidP="00FE6F00">
      <w:pPr>
        <w:spacing w:before="0" w:after="0"/>
        <w:rPr>
          <w:rFonts w:ascii="Arial" w:hAnsi="Arial" w:cs="Arial"/>
          <w:szCs w:val="24"/>
          <w:lang w:eastAsia="en-AU"/>
        </w:rPr>
      </w:pPr>
    </w:p>
    <w:p w14:paraId="77BEA1F6" w14:textId="77777777"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 xml:space="preserve">The </w:t>
      </w:r>
      <w:r w:rsidRPr="00FE6F00">
        <w:rPr>
          <w:rFonts w:ascii="Arial" w:hAnsi="Arial" w:cs="Arial"/>
          <w:szCs w:val="24"/>
          <w:u w:val="single"/>
          <w:lang w:eastAsia="en-AU"/>
        </w:rPr>
        <w:t>Human Rights Law Centre</w:t>
      </w:r>
      <w:r w:rsidRPr="00FE6F00">
        <w:rPr>
          <w:rFonts w:ascii="Arial" w:hAnsi="Arial" w:cs="Arial"/>
          <w:szCs w:val="24"/>
          <w:lang w:eastAsia="en-AU"/>
        </w:rPr>
        <w:t xml:space="preserve"> has published a report under the title ‘</w:t>
      </w:r>
      <w:r w:rsidRPr="00FE6F00">
        <w:rPr>
          <w:rFonts w:ascii="Arial" w:hAnsi="Arial" w:cs="Arial"/>
          <w:i/>
          <w:szCs w:val="24"/>
          <w:lang w:eastAsia="en-AU"/>
        </w:rPr>
        <w:t>Selling Out: How powerful industries corrupt our democracy’</w:t>
      </w:r>
      <w:r w:rsidRPr="00FE6F00">
        <w:rPr>
          <w:rFonts w:ascii="Arial" w:hAnsi="Arial" w:cs="Arial"/>
          <w:szCs w:val="24"/>
          <w:lang w:eastAsia="en-AU"/>
        </w:rPr>
        <w:t xml:space="preserve">. </w:t>
      </w:r>
      <w:r w:rsidRPr="00FE6F00">
        <w:rPr>
          <w:rFonts w:ascii="Arial" w:hAnsi="Arial" w:cs="Arial"/>
          <w:color w:val="000000"/>
          <w:spacing w:val="-3"/>
          <w:szCs w:val="24"/>
          <w:lang w:eastAsia="en-AU"/>
        </w:rPr>
        <w:t>The report outlines how current laws and regulations allow corporations to put their profits ahead of the wellbeing of our communities. Australian laws permit big industry to contribute millions to the major political parties’ election campaigns. These donations act as an insurance policy against strong regulation.  </w:t>
      </w:r>
    </w:p>
    <w:p w14:paraId="67584C2E" w14:textId="77777777" w:rsidR="00FE6F00" w:rsidRPr="00FE6F00" w:rsidRDefault="00FE6F00" w:rsidP="00FE6F00">
      <w:pPr>
        <w:shd w:val="clear" w:color="auto" w:fill="FFFFFF"/>
        <w:spacing w:before="100" w:beforeAutospacing="1" w:after="100" w:afterAutospacing="1"/>
        <w:rPr>
          <w:rFonts w:ascii="Arial" w:hAnsi="Arial" w:cs="Arial"/>
          <w:color w:val="000000"/>
          <w:spacing w:val="-3"/>
          <w:szCs w:val="24"/>
          <w:lang w:eastAsia="en-AU"/>
        </w:rPr>
      </w:pPr>
      <w:r w:rsidRPr="00FE6F00">
        <w:rPr>
          <w:rFonts w:ascii="Arial" w:hAnsi="Arial" w:cs="Arial"/>
          <w:color w:val="000000"/>
          <w:spacing w:val="-3"/>
          <w:szCs w:val="24"/>
          <w:lang w:eastAsia="en-AU"/>
        </w:rPr>
        <w:t>As well as favourable treatment, corporate donations buy access to politicians that ordinary people would never get. To increase their access to power, corporations hire ex-politicians and advisors. When these methods fail to secure the desired outcome, these industries use their vast wealth to fund punishing multi-million-dollar attack campaigns.  </w:t>
      </w:r>
    </w:p>
    <w:p w14:paraId="416F7D9E" w14:textId="77777777" w:rsidR="00FE6F00" w:rsidRPr="00FE6F00" w:rsidRDefault="00FE6F00" w:rsidP="00FE6F00">
      <w:pPr>
        <w:shd w:val="clear" w:color="auto" w:fill="FFFFFF"/>
        <w:spacing w:before="100" w:beforeAutospacing="1" w:after="100" w:afterAutospacing="1"/>
        <w:rPr>
          <w:rFonts w:ascii="Arial" w:hAnsi="Arial" w:cs="Arial"/>
          <w:color w:val="000000"/>
          <w:spacing w:val="-3"/>
          <w:szCs w:val="24"/>
          <w:lang w:eastAsia="en-AU"/>
        </w:rPr>
      </w:pPr>
      <w:r w:rsidRPr="00FE6F00">
        <w:rPr>
          <w:rFonts w:ascii="Arial" w:hAnsi="Arial" w:cs="Arial"/>
          <w:color w:val="000000"/>
          <w:spacing w:val="-3"/>
          <w:szCs w:val="24"/>
          <w:lang w:eastAsia="en-AU"/>
        </w:rPr>
        <w:t xml:space="preserve">The political control wielded by these industries is holding back stronger regulation to protect us from their harmful practises. This report details the human cost of this form of legalised corruption, from lives destroyed by addiction to whole communities </w:t>
      </w:r>
      <w:r w:rsidRPr="00FE6F00">
        <w:rPr>
          <w:rFonts w:ascii="Arial" w:hAnsi="Arial" w:cs="Arial"/>
          <w:color w:val="000000"/>
          <w:spacing w:val="-3"/>
          <w:szCs w:val="24"/>
          <w:lang w:eastAsia="en-AU"/>
        </w:rPr>
        <w:lastRenderedPageBreak/>
        <w:t>lost to climate-change induced natural disasters, and provides clear solutions to stop the cycle of corporate influence in our politics. </w:t>
      </w:r>
    </w:p>
    <w:p w14:paraId="6D32E85E" w14:textId="77777777" w:rsidR="00FE6F00" w:rsidRPr="00FE6F00" w:rsidRDefault="00FE6F00" w:rsidP="00FE6F00">
      <w:pPr>
        <w:spacing w:before="0" w:after="0"/>
        <w:rPr>
          <w:rFonts w:ascii="Arial" w:hAnsi="Arial" w:cs="Arial"/>
          <w:szCs w:val="24"/>
          <w:lang w:eastAsia="en-AU"/>
        </w:rPr>
      </w:pPr>
      <w:r w:rsidRPr="00FE6F00">
        <w:rPr>
          <w:rFonts w:ascii="Arial" w:hAnsi="Arial" w:cs="Arial"/>
          <w:szCs w:val="24"/>
          <w:lang w:eastAsia="en-AU"/>
        </w:rPr>
        <w:t xml:space="preserve">The full report can be found at </w:t>
      </w:r>
      <w:hyperlink r:id="rId9" w:history="1">
        <w:r w:rsidRPr="00FE6F00">
          <w:rPr>
            <w:rFonts w:ascii="Arial" w:hAnsi="Arial" w:cs="Arial"/>
            <w:color w:val="0000FF"/>
            <w:szCs w:val="24"/>
            <w:u w:val="single"/>
            <w:lang w:eastAsia="en-AU"/>
          </w:rPr>
          <w:t>www.hrlc.org.au/reports</w:t>
        </w:r>
      </w:hyperlink>
    </w:p>
    <w:p w14:paraId="55095369" w14:textId="77777777" w:rsidR="00FE6F00" w:rsidRPr="00FE6F00" w:rsidRDefault="00FE6F00" w:rsidP="00FE6F00">
      <w:pPr>
        <w:spacing w:before="0" w:after="0"/>
        <w:rPr>
          <w:rFonts w:ascii="Arial" w:hAnsi="Arial" w:cs="Arial"/>
          <w:szCs w:val="24"/>
          <w:lang w:eastAsia="en-AU"/>
        </w:rPr>
      </w:pPr>
    </w:p>
    <w:p w14:paraId="61D1C752" w14:textId="77777777" w:rsidR="00FE6F00" w:rsidRPr="00FE6F00" w:rsidRDefault="00FE6F00" w:rsidP="00FE6F00">
      <w:pPr>
        <w:spacing w:before="0" w:after="0"/>
        <w:rPr>
          <w:rFonts w:ascii="Arial" w:hAnsi="Arial" w:cs="Arial"/>
          <w:b/>
          <w:szCs w:val="24"/>
          <w:lang w:eastAsia="en-AU"/>
        </w:rPr>
      </w:pPr>
      <w:r w:rsidRPr="00FE6F00">
        <w:rPr>
          <w:rFonts w:ascii="Arial" w:hAnsi="Arial" w:cs="Arial"/>
          <w:b/>
          <w:szCs w:val="24"/>
          <w:lang w:eastAsia="en-AU"/>
        </w:rPr>
        <w:t>Response</w:t>
      </w:r>
    </w:p>
    <w:p w14:paraId="47D88F5F" w14:textId="77777777" w:rsidR="00FE6F00" w:rsidRPr="00FE6F00" w:rsidRDefault="00FE6F00" w:rsidP="00FE6F00">
      <w:pPr>
        <w:spacing w:before="0" w:after="0"/>
        <w:rPr>
          <w:rFonts w:ascii="Arial" w:hAnsi="Arial" w:cs="Arial"/>
          <w:szCs w:val="24"/>
          <w:lang w:eastAsia="en-AU"/>
        </w:rPr>
      </w:pPr>
    </w:p>
    <w:p w14:paraId="5A010FA5" w14:textId="77777777" w:rsidR="00FE6F00" w:rsidRPr="00FE6F00" w:rsidRDefault="00FE6F00" w:rsidP="00FE6F00">
      <w:pPr>
        <w:spacing w:before="0" w:after="0"/>
        <w:rPr>
          <w:rFonts w:ascii="Arial" w:hAnsi="Arial" w:cs="Arial"/>
          <w:b/>
          <w:bCs/>
          <w:szCs w:val="24"/>
          <w:lang w:eastAsia="en-AU"/>
        </w:rPr>
      </w:pPr>
      <w:r w:rsidRPr="00FE6F00">
        <w:rPr>
          <w:rFonts w:ascii="Arial" w:hAnsi="Arial" w:cs="Arial"/>
          <w:b/>
          <w:bCs/>
          <w:szCs w:val="24"/>
          <w:lang w:eastAsia="en-AU"/>
        </w:rPr>
        <w:t xml:space="preserve">There is a need for greater awareness of the trends in public life that are undermining our democratic institutions and values. Friends are encouraged to </w:t>
      </w:r>
    </w:p>
    <w:p w14:paraId="75C20880" w14:textId="77777777" w:rsidR="00FE6F00" w:rsidRPr="00FE6F00" w:rsidRDefault="00FE6F00" w:rsidP="00FE6F00">
      <w:pPr>
        <w:spacing w:before="0" w:after="0"/>
        <w:rPr>
          <w:rFonts w:ascii="Arial" w:hAnsi="Arial" w:cs="Arial"/>
          <w:b/>
          <w:bCs/>
          <w:szCs w:val="24"/>
          <w:lang w:eastAsia="en-AU"/>
        </w:rPr>
      </w:pPr>
    </w:p>
    <w:p w14:paraId="2FCD155B" w14:textId="77777777" w:rsidR="00FE6F00" w:rsidRPr="00FE6F00" w:rsidRDefault="00FE6F00" w:rsidP="00FE6F00">
      <w:pPr>
        <w:numPr>
          <w:ilvl w:val="0"/>
          <w:numId w:val="7"/>
        </w:numPr>
        <w:spacing w:before="0" w:after="0"/>
        <w:rPr>
          <w:rFonts w:ascii="Arial" w:hAnsi="Arial" w:cs="Arial"/>
          <w:b/>
          <w:bCs/>
          <w:szCs w:val="24"/>
          <w:lang w:eastAsia="en-AU"/>
        </w:rPr>
      </w:pPr>
      <w:r w:rsidRPr="00FE6F00">
        <w:rPr>
          <w:rFonts w:ascii="Arial" w:hAnsi="Arial" w:cs="Arial"/>
          <w:b/>
          <w:bCs/>
          <w:szCs w:val="24"/>
          <w:lang w:eastAsia="en-AU"/>
        </w:rPr>
        <w:t>Read these reports and encourage others to do so.</w:t>
      </w:r>
    </w:p>
    <w:p w14:paraId="69B90B77" w14:textId="77777777" w:rsidR="00FE6F00" w:rsidRPr="00FE6F00" w:rsidRDefault="00FE6F00" w:rsidP="00FE6F00">
      <w:pPr>
        <w:numPr>
          <w:ilvl w:val="0"/>
          <w:numId w:val="7"/>
        </w:numPr>
        <w:spacing w:before="0" w:after="0"/>
        <w:rPr>
          <w:rFonts w:ascii="Arial" w:hAnsi="Arial" w:cs="Arial"/>
          <w:b/>
          <w:bCs/>
          <w:szCs w:val="24"/>
          <w:lang w:eastAsia="en-AU"/>
        </w:rPr>
      </w:pPr>
      <w:r w:rsidRPr="00FE6F00">
        <w:rPr>
          <w:rFonts w:ascii="Arial" w:hAnsi="Arial" w:cs="Arial"/>
          <w:b/>
          <w:bCs/>
          <w:szCs w:val="24"/>
          <w:lang w:eastAsia="en-AU"/>
        </w:rPr>
        <w:t>Discuss in Meetings the issues raised and how relevant they are.</w:t>
      </w:r>
    </w:p>
    <w:p w14:paraId="7AF9B20A" w14:textId="77777777" w:rsidR="00FE6F00" w:rsidRPr="00FE6F00" w:rsidRDefault="00FE6F00" w:rsidP="00FE6F00">
      <w:pPr>
        <w:numPr>
          <w:ilvl w:val="0"/>
          <w:numId w:val="7"/>
        </w:numPr>
        <w:spacing w:before="0" w:after="0"/>
        <w:rPr>
          <w:rFonts w:ascii="Arial" w:hAnsi="Arial" w:cs="Arial"/>
          <w:b/>
          <w:bCs/>
          <w:szCs w:val="24"/>
          <w:lang w:eastAsia="en-AU"/>
        </w:rPr>
      </w:pPr>
      <w:r w:rsidRPr="00FE6F00">
        <w:rPr>
          <w:rFonts w:ascii="Arial" w:hAnsi="Arial" w:cs="Arial"/>
          <w:b/>
          <w:bCs/>
          <w:szCs w:val="24"/>
          <w:lang w:eastAsia="en-AU"/>
        </w:rPr>
        <w:t xml:space="preserve">Seek ways of working with others to raise questions, especially of candidates during the coming federal election campaign. </w:t>
      </w:r>
    </w:p>
    <w:p w14:paraId="5830135B" w14:textId="77777777" w:rsidR="00FE6F00" w:rsidRPr="00FE6F00" w:rsidRDefault="00FE6F00" w:rsidP="00FE6F00">
      <w:pPr>
        <w:spacing w:before="0" w:after="0"/>
        <w:rPr>
          <w:rFonts w:ascii="Arial" w:hAnsi="Arial" w:cs="Arial"/>
          <w:b/>
          <w:bCs/>
          <w:szCs w:val="24"/>
          <w:lang w:eastAsia="en-AU"/>
        </w:rPr>
      </w:pPr>
    </w:p>
    <w:p w14:paraId="47636F49" w14:textId="77777777" w:rsidR="00FE6F00" w:rsidRDefault="00FE6F00" w:rsidP="00FE6F00">
      <w:pPr>
        <w:spacing w:before="0" w:after="0"/>
        <w:rPr>
          <w:rFonts w:ascii="Arial" w:hAnsi="Arial" w:cs="Arial"/>
          <w:szCs w:val="24"/>
          <w:lang w:eastAsia="en-AU"/>
        </w:rPr>
      </w:pPr>
    </w:p>
    <w:p w14:paraId="4CB12C92" w14:textId="77777777" w:rsidR="00FE6F00" w:rsidRDefault="00FE6F00" w:rsidP="00FE6F00">
      <w:pPr>
        <w:spacing w:before="0" w:after="0"/>
        <w:rPr>
          <w:rFonts w:ascii="Arial" w:hAnsi="Arial" w:cs="Arial"/>
          <w:szCs w:val="24"/>
          <w:lang w:eastAsia="en-AU"/>
        </w:rPr>
      </w:pPr>
      <w:r w:rsidRPr="00FE6F00">
        <w:rPr>
          <w:rFonts w:ascii="Arial" w:hAnsi="Arial" w:cs="Arial"/>
          <w:szCs w:val="24"/>
          <w:lang w:eastAsia="en-AU"/>
        </w:rPr>
        <w:t>Canberra, February 2022</w:t>
      </w:r>
    </w:p>
    <w:p w14:paraId="4407A9D7" w14:textId="77777777" w:rsidR="00FE6F00" w:rsidRDefault="00FE6F00" w:rsidP="00FE6F00">
      <w:pPr>
        <w:spacing w:before="0" w:after="0"/>
        <w:rPr>
          <w:rFonts w:ascii="Arial" w:hAnsi="Arial" w:cs="Arial"/>
          <w:szCs w:val="24"/>
          <w:lang w:eastAsia="en-AU"/>
        </w:rPr>
      </w:pPr>
    </w:p>
    <w:p w14:paraId="750B7DE9" w14:textId="77777777" w:rsidR="00FE6F00" w:rsidRPr="00FE6F00" w:rsidRDefault="00FE6F00" w:rsidP="00FE6F00">
      <w:pPr>
        <w:spacing w:before="0" w:after="0"/>
        <w:rPr>
          <w:rFonts w:ascii="Arial" w:hAnsi="Arial" w:cs="Arial"/>
          <w:szCs w:val="24"/>
          <w:lang w:eastAsia="en-AU"/>
        </w:rPr>
      </w:pPr>
    </w:p>
    <w:p w14:paraId="54EA478F" w14:textId="77777777" w:rsidR="00FE6F00" w:rsidRPr="00FE6F00" w:rsidRDefault="00FE6F00" w:rsidP="00FE6F00">
      <w:pPr>
        <w:spacing w:before="0" w:after="0"/>
        <w:rPr>
          <w:rFonts w:ascii="Arial" w:hAnsi="Arial" w:cs="Arial"/>
          <w:szCs w:val="24"/>
          <w:lang w:eastAsia="en-AU"/>
        </w:rPr>
      </w:pPr>
    </w:p>
    <w:p w14:paraId="3AC812CA" w14:textId="77777777" w:rsidR="00FE6F00" w:rsidRPr="00FE6F00" w:rsidRDefault="00FE6F00" w:rsidP="00FE6F00">
      <w:pPr>
        <w:spacing w:before="0" w:after="0"/>
        <w:rPr>
          <w:rFonts w:ascii="Arial" w:hAnsi="Arial" w:cs="Arial"/>
          <w:b/>
          <w:szCs w:val="24"/>
          <w:lang w:eastAsia="en-AU"/>
        </w:rPr>
      </w:pPr>
      <w:r w:rsidRPr="00FE6F00">
        <w:rPr>
          <w:rFonts w:ascii="Arial" w:hAnsi="Arial" w:cs="Arial"/>
          <w:b/>
          <w:szCs w:val="24"/>
          <w:lang w:eastAsia="en-AU"/>
        </w:rPr>
        <w:t>Appendix: Case Study: The Arms Industry</w:t>
      </w:r>
    </w:p>
    <w:p w14:paraId="2885A10E" w14:textId="77777777" w:rsidR="00FE6F00" w:rsidRPr="00FE6F00" w:rsidRDefault="00FE6F00" w:rsidP="00FE6F00">
      <w:pPr>
        <w:spacing w:before="0" w:after="0"/>
        <w:rPr>
          <w:rFonts w:ascii="Arial" w:hAnsi="Arial" w:cs="Arial"/>
          <w:b/>
          <w:szCs w:val="24"/>
          <w:lang w:eastAsia="en-AU"/>
        </w:rPr>
      </w:pPr>
    </w:p>
    <w:p w14:paraId="29806F7A" w14:textId="77777777" w:rsidR="00FE6F00" w:rsidRPr="00FE6F00" w:rsidRDefault="00FE6F00" w:rsidP="00FE6F00">
      <w:pPr>
        <w:spacing w:before="0" w:after="0"/>
        <w:rPr>
          <w:rFonts w:ascii="Arial" w:hAnsi="Arial" w:cs="Arial"/>
          <w:sz w:val="22"/>
          <w:szCs w:val="22"/>
          <w:lang w:val="en-US" w:eastAsia="en-AU"/>
        </w:rPr>
      </w:pPr>
      <w:r w:rsidRPr="00FE6F00">
        <w:rPr>
          <w:rFonts w:ascii="Arial" w:hAnsi="Arial" w:cs="Arial"/>
          <w:sz w:val="22"/>
          <w:szCs w:val="22"/>
          <w:lang w:val="en-US" w:eastAsia="en-AU"/>
        </w:rPr>
        <w:t xml:space="preserve">A major change in Australian defence policy in the 2016 Defence White Paper brought the arms industry into the heart of defence policy by designating it a “fundamental input to capability”.59 One flow-on effect can be seen in Australia’s arms export policy, with the loosening of restrictions on selling arms into violent hotspots, such as the Middle East and Africa. Australia now actively seeks increased arms sales with nations known for grievous human rights abuses, including Saudi Arabia, the United Arab Emirates, Indonesia and several African nations. </w:t>
      </w:r>
    </w:p>
    <w:p w14:paraId="3F41698C" w14:textId="77777777" w:rsidR="00FE6F00" w:rsidRPr="00FE6F00" w:rsidRDefault="00FE6F00" w:rsidP="00FE6F00">
      <w:pPr>
        <w:spacing w:before="0" w:after="0"/>
        <w:rPr>
          <w:rFonts w:ascii="Arial" w:hAnsi="Arial" w:cs="Arial"/>
          <w:sz w:val="22"/>
          <w:szCs w:val="22"/>
          <w:lang w:val="en-US" w:eastAsia="en-AU"/>
        </w:rPr>
      </w:pPr>
    </w:p>
    <w:p w14:paraId="4B7AEB9D" w14:textId="77777777" w:rsidR="00FE6F00" w:rsidRPr="00FE6F00" w:rsidRDefault="00FE6F00" w:rsidP="00FE6F00">
      <w:pPr>
        <w:spacing w:before="0" w:after="0"/>
        <w:rPr>
          <w:rFonts w:ascii="Arial" w:hAnsi="Arial" w:cs="Arial"/>
          <w:sz w:val="22"/>
          <w:szCs w:val="22"/>
          <w:lang w:val="en-US" w:eastAsia="en-AU"/>
        </w:rPr>
      </w:pPr>
      <w:r w:rsidRPr="00FE6F00">
        <w:rPr>
          <w:rFonts w:ascii="Arial" w:hAnsi="Arial" w:cs="Arial"/>
          <w:sz w:val="22"/>
          <w:szCs w:val="22"/>
          <w:lang w:val="en-US" w:eastAsia="en-AU"/>
        </w:rPr>
        <w:t>Being designated a “fundamental input to capability” created an environment in which the national interest was conflated with arms industry interests. It is a small step to use the industry’s economic viability to justify relaxing strict controls, including arms deals with dubious regimes. In Australia, we have seen an expansion in the number of arms sales to violent hotspots under the overarching policy of building up the economic viability of a ‘sovereign’ defence industry.</w:t>
      </w:r>
    </w:p>
    <w:p w14:paraId="45ADB203" w14:textId="77777777" w:rsidR="00FE6F00" w:rsidRPr="00FE6F00" w:rsidRDefault="00FE6F00" w:rsidP="00FE6F00">
      <w:pPr>
        <w:spacing w:before="0" w:after="0"/>
        <w:rPr>
          <w:rFonts w:ascii="Arial" w:hAnsi="Arial" w:cs="Arial"/>
          <w:sz w:val="22"/>
          <w:szCs w:val="22"/>
          <w:lang w:val="en-US" w:eastAsia="en-AU"/>
        </w:rPr>
      </w:pPr>
    </w:p>
    <w:p w14:paraId="3392FDF9" w14:textId="77777777" w:rsidR="00FE6F00" w:rsidRPr="00FE6F00" w:rsidRDefault="00FE6F00" w:rsidP="00FE6F00">
      <w:pPr>
        <w:spacing w:before="0" w:after="0"/>
        <w:rPr>
          <w:rFonts w:ascii="Arial" w:hAnsi="Arial" w:cs="Arial"/>
          <w:sz w:val="22"/>
          <w:szCs w:val="22"/>
          <w:lang w:val="en-US" w:eastAsia="en-AU"/>
        </w:rPr>
      </w:pPr>
      <w:r w:rsidRPr="00FE6F00">
        <w:rPr>
          <w:rFonts w:ascii="Arial" w:hAnsi="Arial" w:cs="Arial"/>
          <w:sz w:val="22"/>
          <w:szCs w:val="22"/>
          <w:lang w:val="en-US" w:eastAsia="en-AU"/>
        </w:rPr>
        <w:t xml:space="preserve">Arms corporations in Australia do not need to cultivate influence and a positive image with the public because their main customer is the government. Instead, they make extensive use of the revolving door, backroom lobbying, manipulation of research and policymaking, and supplying information to ‘expert’ commentators who can be relied upon to talk up tensions, arms races and possible war. </w:t>
      </w:r>
    </w:p>
    <w:p w14:paraId="29260DFA" w14:textId="77777777" w:rsidR="00FE6F00" w:rsidRPr="00FE6F00" w:rsidRDefault="00FE6F00" w:rsidP="00FE6F00">
      <w:pPr>
        <w:spacing w:before="0" w:after="0"/>
        <w:rPr>
          <w:rFonts w:ascii="Arial" w:hAnsi="Arial" w:cs="Arial"/>
          <w:sz w:val="22"/>
          <w:szCs w:val="22"/>
          <w:lang w:val="en-US" w:eastAsia="en-AU"/>
        </w:rPr>
      </w:pPr>
    </w:p>
    <w:p w14:paraId="33F30577" w14:textId="77777777" w:rsidR="00DF5AC7" w:rsidRPr="00FE6F00" w:rsidRDefault="00FE6F00" w:rsidP="00DF5AC7">
      <w:pPr>
        <w:spacing w:before="0" w:after="0"/>
        <w:rPr>
          <w:rFonts w:ascii="Arial" w:hAnsi="Arial" w:cs="Arial"/>
          <w:sz w:val="22"/>
          <w:szCs w:val="22"/>
          <w:lang w:eastAsia="en-AU"/>
        </w:rPr>
      </w:pPr>
      <w:r w:rsidRPr="00FE6F00">
        <w:rPr>
          <w:rFonts w:ascii="Arial" w:hAnsi="Arial" w:cs="Arial"/>
          <w:sz w:val="22"/>
          <w:szCs w:val="22"/>
          <w:lang w:val="en-US" w:eastAsia="en-AU"/>
        </w:rPr>
        <w:t>However, as the focus on building a ‘sovereign defence industry’ in Australia has sharpened, accompanied by the immense rise in funding, arms companies are increasingly cultivating a positive image to secure a ‘talent pipeline’ of future employees. Companies have partnered with universities for this purpose, and their influence is also extending to school-age children</w:t>
      </w:r>
      <w:r>
        <w:rPr>
          <w:rFonts w:ascii="Arial" w:hAnsi="Arial" w:cs="Arial"/>
          <w:sz w:val="22"/>
          <w:szCs w:val="22"/>
          <w:lang w:eastAsia="en-AU"/>
        </w:rPr>
        <w:t>.</w:t>
      </w:r>
    </w:p>
    <w:sectPr w:rsidR="00DF5AC7" w:rsidRPr="00FE6F00" w:rsidSect="00B803FA">
      <w:headerReference w:type="even" r:id="rId10"/>
      <w:headerReference w:type="default" r:id="rId11"/>
      <w:footerReference w:type="even" r:id="rId12"/>
      <w:footerReference w:type="default" r:id="rId13"/>
      <w:headerReference w:type="first" r:id="rId14"/>
      <w:footerReference w:type="first" r:id="rId15"/>
      <w:pgSz w:w="11899" w:h="16838"/>
      <w:pgMar w:top="680" w:right="1588" w:bottom="680" w:left="1588" w:header="709"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021C" w14:textId="77777777" w:rsidR="007A4DF0" w:rsidRDefault="007A4DF0">
      <w:pPr>
        <w:spacing w:before="0" w:after="0"/>
      </w:pPr>
      <w:r>
        <w:separator/>
      </w:r>
    </w:p>
  </w:endnote>
  <w:endnote w:type="continuationSeparator" w:id="0">
    <w:p w14:paraId="32969633" w14:textId="77777777" w:rsidR="007A4DF0" w:rsidRDefault="007A4D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396B" w14:textId="77777777" w:rsidR="00382396" w:rsidRDefault="00382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E768" w14:textId="77777777" w:rsidR="00382396" w:rsidRDefault="00382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3967" w14:textId="0EA1B214" w:rsidR="00D06BF4" w:rsidRDefault="00F66A03">
    <w:pPr>
      <w:pStyle w:val="Footer"/>
    </w:pPr>
    <w:r>
      <w:rPr>
        <w:noProof/>
      </w:rPr>
      <mc:AlternateContent>
        <mc:Choice Requires="wps">
          <w:drawing>
            <wp:anchor distT="0" distB="0" distL="114300" distR="114300" simplePos="0" relativeHeight="251658240" behindDoc="1" locked="0" layoutInCell="1" allowOverlap="1" wp14:anchorId="28F8DCEB" wp14:editId="7D931536">
              <wp:simplePos x="0" y="0"/>
              <wp:positionH relativeFrom="page">
                <wp:posOffset>4781550</wp:posOffset>
              </wp:positionH>
              <wp:positionV relativeFrom="page">
                <wp:posOffset>9532620</wp:posOffset>
              </wp:positionV>
              <wp:extent cx="1270" cy="716915"/>
              <wp:effectExtent l="9525" t="7620" r="8255"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169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C221"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750.6pt" to="376.6pt,8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6E3FF86A" wp14:editId="74C5530C">
              <wp:simplePos x="0" y="0"/>
              <wp:positionH relativeFrom="page">
                <wp:posOffset>4966335</wp:posOffset>
              </wp:positionH>
              <wp:positionV relativeFrom="page">
                <wp:posOffset>9620250</wp:posOffset>
              </wp:positionV>
              <wp:extent cx="1714500" cy="733425"/>
              <wp:effectExtent l="381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475F" w14:textId="77777777" w:rsidR="00D06BF4" w:rsidRDefault="00095C2B" w:rsidP="00D06BF4">
                          <w:pPr>
                            <w:spacing w:before="20" w:after="0" w:line="200" w:lineRule="exact"/>
                            <w:rPr>
                              <w:color w:val="333333"/>
                              <w:sz w:val="16"/>
                              <w:lang w:val="en-US"/>
                            </w:rPr>
                          </w:pPr>
                          <w:r>
                            <w:rPr>
                              <w:color w:val="333333"/>
                              <w:sz w:val="16"/>
                              <w:lang w:val="en-US"/>
                            </w:rPr>
                            <w:t>PO Box 6063</w:t>
                          </w:r>
                        </w:p>
                        <w:p w14:paraId="3234E792"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32A4A0A2"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70B34376"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F86A" id="_x0000_t202" coordsize="21600,21600" o:spt="202" path="m,l,21600r21600,l21600,xe">
              <v:stroke joinstyle="miter"/>
              <v:path gradientshapeok="t" o:connecttype="rect"/>
            </v:shapetype>
            <v:shape id="Text Box 9" o:spid="_x0000_s1027" type="#_x0000_t202" style="position:absolute;margin-left:391.05pt;margin-top:757.5pt;width:13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" filled="f" stroked="f">
              <v:textbox inset="0,0,0,0">
                <w:txbxContent>
                  <w:p w14:paraId="4AEE475F" w14:textId="77777777" w:rsidR="00D06BF4" w:rsidRDefault="00095C2B" w:rsidP="00D06BF4">
                    <w:pPr>
                      <w:spacing w:before="20" w:after="0" w:line="200" w:lineRule="exact"/>
                      <w:rPr>
                        <w:color w:val="333333"/>
                        <w:sz w:val="16"/>
                        <w:lang w:val="en-US"/>
                      </w:rPr>
                    </w:pPr>
                    <w:r>
                      <w:rPr>
                        <w:color w:val="333333"/>
                        <w:sz w:val="16"/>
                        <w:lang w:val="en-US"/>
                      </w:rPr>
                      <w:t>PO Box 6063</w:t>
                    </w:r>
                  </w:p>
                  <w:p w14:paraId="3234E792"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32A4A0A2"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70B34376"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29DA91" wp14:editId="21940422">
              <wp:simplePos x="0" y="0"/>
              <wp:positionH relativeFrom="page">
                <wp:posOffset>3251835</wp:posOffset>
              </wp:positionH>
              <wp:positionV relativeFrom="page">
                <wp:posOffset>9720580</wp:posOffset>
              </wp:positionV>
              <wp:extent cx="1600200" cy="683260"/>
              <wp:effectExtent l="381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52E0"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DA91" id="Text Box 7" o:spid="_x0000_s1028" type="#_x0000_t202" style="position:absolute;margin-left:256.05pt;margin-top:765.4pt;width:126pt;height:5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" filled="f" stroked="f">
              <v:textbox inset="0,0,0,0">
                <w:txbxContent>
                  <w:p w14:paraId="529152E0"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FF4D" w14:textId="77777777" w:rsidR="007A4DF0" w:rsidRDefault="007A4DF0">
      <w:pPr>
        <w:spacing w:before="0" w:after="0"/>
      </w:pPr>
      <w:r>
        <w:separator/>
      </w:r>
    </w:p>
  </w:footnote>
  <w:footnote w:type="continuationSeparator" w:id="0">
    <w:p w14:paraId="02B4529C" w14:textId="77777777" w:rsidR="007A4DF0" w:rsidRDefault="007A4D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33CF" w14:textId="77777777" w:rsidR="00382396" w:rsidRDefault="00382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B874" w14:textId="77777777" w:rsidR="008D4C13" w:rsidRDefault="008D4C13">
    <w:pPr>
      <w:pStyle w:val="Header"/>
      <w:jc w:val="center"/>
    </w:pPr>
    <w:r>
      <w:fldChar w:fldCharType="begin"/>
    </w:r>
    <w:r>
      <w:instrText xml:space="preserve"> PAGE   \* MERGEFORMAT </w:instrText>
    </w:r>
    <w:r>
      <w:fldChar w:fldCharType="separate"/>
    </w:r>
    <w:r w:rsidR="00080FA2">
      <w:rPr>
        <w:noProof/>
      </w:rPr>
      <w:t>4</w:t>
    </w:r>
    <w:r>
      <w:rPr>
        <w:noProof/>
      </w:rPr>
      <w:fldChar w:fldCharType="end"/>
    </w:r>
  </w:p>
  <w:p w14:paraId="2AD5F8EF" w14:textId="77777777" w:rsidR="00D06BF4" w:rsidRDefault="00D06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F77" w14:textId="303A7914" w:rsidR="00D06BF4" w:rsidRPr="00F22027" w:rsidRDefault="00F66A03">
    <w:pPr>
      <w:pStyle w:val="Header"/>
      <w:rPr>
        <w:rFonts w:ascii="Calibri" w:hAnsi="Calibri"/>
        <w:b/>
        <w:color w:val="0070C0"/>
        <w:sz w:val="44"/>
        <w:szCs w:val="44"/>
      </w:rPr>
    </w:pPr>
    <w:r w:rsidRPr="00F22027">
      <w:rPr>
        <w:rFonts w:ascii="Calibri" w:hAnsi="Calibri"/>
        <w:b/>
        <w:noProof/>
        <w:color w:val="0070C0"/>
        <w:sz w:val="44"/>
        <w:szCs w:val="44"/>
      </w:rPr>
      <w:drawing>
        <wp:anchor distT="0" distB="0" distL="114300" distR="114300" simplePos="0" relativeHeight="251656192" behindDoc="1" locked="0" layoutInCell="1" allowOverlap="1" wp14:anchorId="707A9025" wp14:editId="05B94937">
          <wp:simplePos x="0" y="0"/>
          <wp:positionH relativeFrom="page">
            <wp:posOffset>5521325</wp:posOffset>
          </wp:positionH>
          <wp:positionV relativeFrom="page">
            <wp:posOffset>217170</wp:posOffset>
          </wp:positionV>
          <wp:extent cx="2514600" cy="21463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BF4" w:rsidRPr="00F22027">
      <w:rPr>
        <w:rFonts w:ascii="Calibri" w:hAnsi="Calibri"/>
        <w:b/>
        <w:color w:val="0070C0"/>
        <w:sz w:val="44"/>
        <w:szCs w:val="44"/>
      </w:rPr>
      <w:t>Quaker Peace &amp; Legislation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285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9F7E82"/>
    <w:multiLevelType w:val="hybridMultilevel"/>
    <w:tmpl w:val="72E08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E60B5D"/>
    <w:multiLevelType w:val="hybridMultilevel"/>
    <w:tmpl w:val="53344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313F34"/>
    <w:multiLevelType w:val="hybridMultilevel"/>
    <w:tmpl w:val="F07C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4E08C6"/>
    <w:multiLevelType w:val="hybridMultilevel"/>
    <w:tmpl w:val="A300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9B7039"/>
    <w:multiLevelType w:val="hybridMultilevel"/>
    <w:tmpl w:val="29B4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C23492"/>
    <w:multiLevelType w:val="hybridMultilevel"/>
    <w:tmpl w:val="FE68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B2"/>
    <w:rsid w:val="00080FA2"/>
    <w:rsid w:val="00095C2B"/>
    <w:rsid w:val="00197E40"/>
    <w:rsid w:val="001A44B2"/>
    <w:rsid w:val="001C1654"/>
    <w:rsid w:val="001D3E36"/>
    <w:rsid w:val="00221879"/>
    <w:rsid w:val="00224DEE"/>
    <w:rsid w:val="0026150F"/>
    <w:rsid w:val="002A67CF"/>
    <w:rsid w:val="003071D1"/>
    <w:rsid w:val="00375C8D"/>
    <w:rsid w:val="00382396"/>
    <w:rsid w:val="00382D0F"/>
    <w:rsid w:val="003A7965"/>
    <w:rsid w:val="003C2B92"/>
    <w:rsid w:val="0046449F"/>
    <w:rsid w:val="00483D45"/>
    <w:rsid w:val="004F0060"/>
    <w:rsid w:val="004F421B"/>
    <w:rsid w:val="00511903"/>
    <w:rsid w:val="005500B0"/>
    <w:rsid w:val="005E6DBE"/>
    <w:rsid w:val="0066263C"/>
    <w:rsid w:val="00682E70"/>
    <w:rsid w:val="006C39C9"/>
    <w:rsid w:val="006C3F83"/>
    <w:rsid w:val="00791408"/>
    <w:rsid w:val="007A4DF0"/>
    <w:rsid w:val="007D664D"/>
    <w:rsid w:val="007E051E"/>
    <w:rsid w:val="00813A23"/>
    <w:rsid w:val="00837154"/>
    <w:rsid w:val="00846C28"/>
    <w:rsid w:val="008505BF"/>
    <w:rsid w:val="00890C0A"/>
    <w:rsid w:val="008963D4"/>
    <w:rsid w:val="008B3677"/>
    <w:rsid w:val="008B76EA"/>
    <w:rsid w:val="008D4C13"/>
    <w:rsid w:val="008E466B"/>
    <w:rsid w:val="008E7D4C"/>
    <w:rsid w:val="00904D8E"/>
    <w:rsid w:val="009646AD"/>
    <w:rsid w:val="00994D21"/>
    <w:rsid w:val="009B3C1C"/>
    <w:rsid w:val="009E31BE"/>
    <w:rsid w:val="00A04D26"/>
    <w:rsid w:val="00A32DB5"/>
    <w:rsid w:val="00A9346C"/>
    <w:rsid w:val="00AA32B9"/>
    <w:rsid w:val="00B01786"/>
    <w:rsid w:val="00B06754"/>
    <w:rsid w:val="00B21567"/>
    <w:rsid w:val="00B61A8F"/>
    <w:rsid w:val="00B75B58"/>
    <w:rsid w:val="00B803FA"/>
    <w:rsid w:val="00B80EB3"/>
    <w:rsid w:val="00B92214"/>
    <w:rsid w:val="00B926BC"/>
    <w:rsid w:val="00BD3091"/>
    <w:rsid w:val="00C052B3"/>
    <w:rsid w:val="00C059E8"/>
    <w:rsid w:val="00C46F21"/>
    <w:rsid w:val="00C62EBD"/>
    <w:rsid w:val="00C70A21"/>
    <w:rsid w:val="00CC194E"/>
    <w:rsid w:val="00D06BF4"/>
    <w:rsid w:val="00D1238E"/>
    <w:rsid w:val="00D50B6A"/>
    <w:rsid w:val="00DF5AC7"/>
    <w:rsid w:val="00E222DF"/>
    <w:rsid w:val="00EC1A47"/>
    <w:rsid w:val="00EE3ACA"/>
    <w:rsid w:val="00EE7CEA"/>
    <w:rsid w:val="00F22027"/>
    <w:rsid w:val="00F27F8A"/>
    <w:rsid w:val="00F45A67"/>
    <w:rsid w:val="00F66A03"/>
    <w:rsid w:val="00F71F9B"/>
    <w:rsid w:val="00FA4574"/>
    <w:rsid w:val="00FE32C1"/>
    <w:rsid w:val="00FE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79C69D"/>
  <w15:chartTrackingRefBased/>
  <w15:docId w15:val="{9C9E8719-FC0D-4069-A22B-878B3B9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A1"/>
    <w:pPr>
      <w:spacing w:before="120" w:after="120"/>
    </w:pPr>
    <w:rPr>
      <w:sz w:val="24"/>
      <w:lang w:eastAsia="en-US"/>
    </w:rPr>
  </w:style>
  <w:style w:type="paragraph" w:styleId="Heading1">
    <w:name w:val="heading 1"/>
    <w:basedOn w:val="Normal"/>
    <w:next w:val="Normal"/>
    <w:qFormat/>
    <w:rsid w:val="0004371B"/>
    <w:pPr>
      <w:keepNext/>
      <w:spacing w:before="240" w:after="60"/>
      <w:outlineLvl w:val="0"/>
    </w:pPr>
    <w:rPr>
      <w:rFonts w:ascii="Arial" w:hAnsi="Arial"/>
      <w:b/>
      <w:kern w:val="32"/>
      <w:sz w:val="32"/>
      <w:szCs w:val="32"/>
    </w:rPr>
  </w:style>
  <w:style w:type="paragraph" w:styleId="Heading3">
    <w:name w:val="heading 3"/>
    <w:basedOn w:val="Normal"/>
    <w:next w:val="Normal"/>
    <w:qFormat/>
    <w:rsid w:val="0004371B"/>
    <w:pPr>
      <w:keepNext/>
      <w:spacing w:before="240" w:after="60"/>
      <w:outlineLvl w:val="2"/>
    </w:pPr>
    <w:rPr>
      <w:rFonts w:ascii="Arial" w:hAnsi="Arial"/>
      <w:b/>
      <w:sz w:val="26"/>
      <w:szCs w:val="26"/>
    </w:rPr>
  </w:style>
  <w:style w:type="paragraph" w:styleId="Heading4">
    <w:name w:val="heading 4"/>
    <w:basedOn w:val="Normal"/>
    <w:next w:val="Normal"/>
    <w:qFormat/>
    <w:rsid w:val="00CD563D"/>
    <w:pPr>
      <w:keepNext/>
      <w:spacing w:before="240" w:after="60"/>
      <w:outlineLvl w:val="3"/>
    </w:pPr>
    <w:rPr>
      <w:b/>
      <w:sz w:val="28"/>
      <w:szCs w:val="28"/>
    </w:rPr>
  </w:style>
  <w:style w:type="paragraph" w:styleId="Heading5">
    <w:name w:val="heading 5"/>
    <w:basedOn w:val="Normal"/>
    <w:next w:val="Normal"/>
    <w:qFormat/>
    <w:rsid w:val="00BF703E"/>
    <w:pPr>
      <w:spacing w:before="240" w:after="60"/>
      <w:outlineLvl w:val="4"/>
    </w:pPr>
    <w:rPr>
      <w:b/>
      <w:i/>
      <w:sz w:val="26"/>
      <w:szCs w:val="26"/>
    </w:rPr>
  </w:style>
  <w:style w:type="paragraph" w:styleId="Heading6">
    <w:name w:val="heading 6"/>
    <w:basedOn w:val="Normal"/>
    <w:next w:val="Normal"/>
    <w:qFormat/>
    <w:rsid w:val="00BF703E"/>
    <w:pPr>
      <w:spacing w:before="240" w:after="60"/>
      <w:outlineLvl w:val="5"/>
    </w:pPr>
    <w:rPr>
      <w:b/>
      <w:sz w:val="22"/>
      <w:szCs w:val="22"/>
    </w:rPr>
  </w:style>
  <w:style w:type="paragraph" w:styleId="Heading7">
    <w:name w:val="heading 7"/>
    <w:basedOn w:val="Normal"/>
    <w:next w:val="Normal"/>
    <w:qFormat/>
    <w:rsid w:val="00650A9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lang w:val="en-GB"/>
    </w:rPr>
  </w:style>
  <w:style w:type="paragraph" w:customStyle="1" w:styleId="Body">
    <w:name w:val="Body"/>
    <w:basedOn w:val="Normal"/>
    <w:rsid w:val="00E81F86"/>
    <w:rPr>
      <w:rFonts w:ascii="Arial" w:hAnsi="Arial"/>
      <w:lang w:val="en-US"/>
    </w:rPr>
  </w:style>
  <w:style w:type="paragraph" w:customStyle="1" w:styleId="lettertext">
    <w:name w:val="letter text"/>
    <w:rsid w:val="006B03D2"/>
    <w:pPr>
      <w:spacing w:before="120" w:after="120"/>
    </w:pPr>
    <w:rPr>
      <w:rFonts w:ascii="Arial" w:hAnsi="Arial"/>
      <w:noProof/>
      <w:sz w:val="22"/>
      <w:lang w:eastAsia="en-US"/>
    </w:rPr>
  </w:style>
  <w:style w:type="paragraph" w:customStyle="1" w:styleId="Lettertextflush">
    <w:name w:val="Letter text flush"/>
    <w:rPr>
      <w:rFonts w:ascii="Arial" w:hAnsi="Arial"/>
      <w:noProof/>
      <w:sz w:val="22"/>
      <w:lang w:eastAsia="en-US"/>
    </w:rPr>
  </w:style>
  <w:style w:type="character" w:styleId="Hyperlink">
    <w:name w:val="Hyperlink"/>
    <w:rsid w:val="00E81F86"/>
    <w:rPr>
      <w:color w:val="0000FF"/>
      <w:u w:val="single"/>
    </w:rPr>
  </w:style>
  <w:style w:type="paragraph" w:customStyle="1" w:styleId="Address">
    <w:name w:val="Address"/>
    <w:basedOn w:val="Body"/>
    <w:rsid w:val="00E81F86"/>
    <w:pPr>
      <w:spacing w:before="0" w:after="0"/>
    </w:pPr>
    <w:rPr>
      <w:sz w:val="22"/>
    </w:rPr>
  </w:style>
  <w:style w:type="paragraph" w:styleId="Title">
    <w:name w:val="Title"/>
    <w:basedOn w:val="Normal"/>
    <w:qFormat/>
    <w:rsid w:val="00CD563D"/>
    <w:pPr>
      <w:spacing w:before="0" w:after="0"/>
      <w:jc w:val="center"/>
    </w:pPr>
    <w:rPr>
      <w:b/>
      <w:lang w:val="en-US"/>
    </w:rPr>
  </w:style>
  <w:style w:type="table" w:styleId="TableGrid">
    <w:name w:val="Table Grid"/>
    <w:basedOn w:val="TableNormal"/>
    <w:rsid w:val="00015D0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50A94"/>
    <w:pPr>
      <w:numPr>
        <w:numId w:val="1"/>
      </w:numPr>
      <w:spacing w:before="20" w:after="0"/>
    </w:pPr>
    <w:rPr>
      <w:rFonts w:ascii="Arial" w:hAnsi="Arial"/>
      <w:sz w:val="20"/>
      <w:lang w:val="en-US"/>
    </w:rPr>
  </w:style>
  <w:style w:type="paragraph" w:customStyle="1" w:styleId="Paragraph">
    <w:name w:val="Paragraph"/>
    <w:basedOn w:val="Normal"/>
    <w:rsid w:val="009E31BE"/>
    <w:pPr>
      <w:numPr>
        <w:ilvl w:val="12"/>
      </w:numPr>
      <w:spacing w:before="240" w:after="0" w:line="360" w:lineRule="auto"/>
    </w:pPr>
  </w:style>
  <w:style w:type="paragraph" w:styleId="NormalWeb">
    <w:name w:val="Normal (Web)"/>
    <w:basedOn w:val="Normal"/>
    <w:uiPriority w:val="99"/>
    <w:semiHidden/>
    <w:unhideWhenUsed/>
    <w:rsid w:val="00CC194E"/>
    <w:pPr>
      <w:spacing w:before="100" w:beforeAutospacing="1" w:after="100" w:afterAutospacing="1"/>
    </w:pPr>
    <w:rPr>
      <w:szCs w:val="24"/>
      <w:lang w:eastAsia="en-AU"/>
    </w:rPr>
  </w:style>
  <w:style w:type="character" w:customStyle="1" w:styleId="HeaderChar">
    <w:name w:val="Header Char"/>
    <w:link w:val="Header"/>
    <w:uiPriority w:val="99"/>
    <w:rsid w:val="008D4C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4209">
      <w:bodyDiv w:val="1"/>
      <w:marLeft w:val="0"/>
      <w:marRight w:val="0"/>
      <w:marTop w:val="0"/>
      <w:marBottom w:val="0"/>
      <w:divBdr>
        <w:top w:val="none" w:sz="0" w:space="0" w:color="auto"/>
        <w:left w:val="none" w:sz="0" w:space="0" w:color="auto"/>
        <w:bottom w:val="none" w:sz="0" w:space="0" w:color="auto"/>
        <w:right w:val="none" w:sz="0" w:space="0" w:color="auto"/>
      </w:divBdr>
      <w:divsChild>
        <w:div w:id="1710570261">
          <w:marLeft w:val="0"/>
          <w:marRight w:val="0"/>
          <w:marTop w:val="0"/>
          <w:marBottom w:val="0"/>
          <w:divBdr>
            <w:top w:val="none" w:sz="0" w:space="0" w:color="auto"/>
            <w:left w:val="none" w:sz="0" w:space="0" w:color="auto"/>
            <w:bottom w:val="none" w:sz="0" w:space="0" w:color="auto"/>
            <w:right w:val="none" w:sz="0" w:space="0" w:color="auto"/>
          </w:divBdr>
        </w:div>
      </w:divsChild>
    </w:div>
    <w:div w:id="9868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net.au/radionational/programs/latenight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ustraliandemocracy.org.au/statecaptu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rlc.org.au/repor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7/2/2007</vt:lpstr>
    </vt:vector>
  </TitlesOfParts>
  <Company>UTas</Company>
  <LinksUpToDate>false</LinksUpToDate>
  <CharactersWithSpaces>7005</CharactersWithSpaces>
  <SharedDoc>false</SharedDoc>
  <HLinks>
    <vt:vector size="18" baseType="variant">
      <vt:variant>
        <vt:i4>2818169</vt:i4>
      </vt:variant>
      <vt:variant>
        <vt:i4>6</vt:i4>
      </vt:variant>
      <vt:variant>
        <vt:i4>0</vt:i4>
      </vt:variant>
      <vt:variant>
        <vt:i4>5</vt:i4>
      </vt:variant>
      <vt:variant>
        <vt:lpwstr>http://www.hrlc.org.au/reports</vt:lpwstr>
      </vt:variant>
      <vt:variant>
        <vt:lpwstr/>
      </vt:variant>
      <vt:variant>
        <vt:i4>2097249</vt:i4>
      </vt:variant>
      <vt:variant>
        <vt:i4>3</vt:i4>
      </vt:variant>
      <vt:variant>
        <vt:i4>0</vt:i4>
      </vt:variant>
      <vt:variant>
        <vt:i4>5</vt:i4>
      </vt:variant>
      <vt:variant>
        <vt:lpwstr>http://www.abc.net.au/radionational/programs/latenightlive/</vt:lpwstr>
      </vt:variant>
      <vt:variant>
        <vt:lpwstr/>
      </vt:variant>
      <vt:variant>
        <vt:i4>7405627</vt:i4>
      </vt:variant>
      <vt:variant>
        <vt:i4>0</vt:i4>
      </vt:variant>
      <vt:variant>
        <vt:i4>0</vt:i4>
      </vt:variant>
      <vt:variant>
        <vt:i4>5</vt:i4>
      </vt:variant>
      <vt:variant>
        <vt:lpwstr>http://www.australiandemocracy.org.au/statecapture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7/2/2007</dc:title>
  <dc:subject/>
  <dc:creator>Staff Member</dc:creator>
  <cp:keywords/>
  <cp:lastModifiedBy>Chris Purnell</cp:lastModifiedBy>
  <cp:revision>2</cp:revision>
  <cp:lastPrinted>2019-03-04T02:17:00Z</cp:lastPrinted>
  <dcterms:created xsi:type="dcterms:W3CDTF">2022-02-26T06:34:00Z</dcterms:created>
  <dcterms:modified xsi:type="dcterms:W3CDTF">2022-02-26T06:34:00Z</dcterms:modified>
</cp:coreProperties>
</file>