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46A1" w14:textId="56A4A9F8" w:rsidR="00B03AF1" w:rsidRPr="00B03AF1" w:rsidRDefault="00B03AF1" w:rsidP="00B03AF1">
      <w:pPr>
        <w:pBdr>
          <w:top w:val="single" w:sz="4" w:space="0" w:color="auto"/>
          <w:left w:val="single" w:sz="4" w:space="0" w:color="auto"/>
          <w:bottom w:val="single" w:sz="4" w:space="1" w:color="auto"/>
          <w:right w:val="single" w:sz="4" w:space="4" w:color="auto"/>
        </w:pBdr>
        <w:rPr>
          <w:rFonts w:ascii="Arial" w:hAnsi="Arial" w:cs="Arial"/>
          <w:b/>
        </w:rPr>
      </w:pPr>
      <w:r w:rsidRPr="00B03AF1">
        <w:rPr>
          <w:rFonts w:ascii="Arial" w:hAnsi="Arial" w:cs="Arial"/>
          <w:b/>
        </w:rPr>
        <w:t>QPLC FLUTTER</w:t>
      </w:r>
      <w:r w:rsidRPr="00B03AF1">
        <w:rPr>
          <w:rFonts w:ascii="Arial" w:hAnsi="Arial" w:cs="Arial"/>
          <w:b/>
        </w:rPr>
        <w:tab/>
        <w:t xml:space="preserve">   </w:t>
      </w:r>
      <w:r w:rsidR="00302690">
        <w:rPr>
          <w:rFonts w:ascii="Arial" w:hAnsi="Arial" w:cs="Arial"/>
          <w:b/>
        </w:rPr>
        <w:t xml:space="preserve">             </w:t>
      </w:r>
      <w:r w:rsidR="00302690">
        <w:rPr>
          <w:rFonts w:ascii="Arial" w:hAnsi="Arial" w:cs="Arial"/>
          <w:b/>
        </w:rPr>
        <w:tab/>
      </w:r>
      <w:r w:rsidR="00302690">
        <w:rPr>
          <w:rFonts w:ascii="Arial" w:hAnsi="Arial" w:cs="Arial"/>
          <w:b/>
        </w:rPr>
        <w:tab/>
      </w:r>
      <w:r w:rsidR="00302690">
        <w:rPr>
          <w:rFonts w:ascii="Arial" w:hAnsi="Arial" w:cs="Arial"/>
          <w:b/>
        </w:rPr>
        <w:tab/>
      </w:r>
      <w:r w:rsidR="00302690">
        <w:rPr>
          <w:rFonts w:ascii="Arial" w:hAnsi="Arial" w:cs="Arial"/>
          <w:b/>
        </w:rPr>
        <w:tab/>
      </w:r>
      <w:r w:rsidR="00302690">
        <w:rPr>
          <w:rFonts w:ascii="Arial" w:hAnsi="Arial" w:cs="Arial"/>
          <w:b/>
        </w:rPr>
        <w:tab/>
      </w:r>
      <w:r w:rsidR="00302690">
        <w:rPr>
          <w:rFonts w:ascii="Arial" w:hAnsi="Arial" w:cs="Arial"/>
          <w:b/>
        </w:rPr>
        <w:tab/>
        <w:t>Putting pen to paper</w:t>
      </w:r>
      <w:r w:rsidRPr="00B03AF1">
        <w:rPr>
          <w:rFonts w:ascii="Arial" w:hAnsi="Arial" w:cs="Arial"/>
          <w:b/>
        </w:rPr>
        <w:t xml:space="preserve"> 23</w:t>
      </w:r>
      <w:r w:rsidR="0065564D">
        <w:rPr>
          <w:rFonts w:ascii="Arial" w:hAnsi="Arial" w:cs="Arial"/>
          <w:b/>
        </w:rPr>
        <w:t>-9</w:t>
      </w:r>
      <w:r w:rsidRPr="00B03AF1">
        <w:rPr>
          <w:rFonts w:ascii="Arial" w:hAnsi="Arial" w:cs="Arial"/>
          <w:b/>
        </w:rPr>
        <w:br/>
      </w:r>
      <w:r w:rsidRPr="00B03AF1">
        <w:rPr>
          <w:rFonts w:ascii="Arial" w:hAnsi="Arial" w:cs="Arial"/>
          <w:b/>
          <w:i/>
        </w:rPr>
        <w:t>small actions, big outcomes</w:t>
      </w:r>
    </w:p>
    <w:p w14:paraId="4CDA92CA" w14:textId="77777777" w:rsidR="00FE1D7F" w:rsidRPr="00B03AF1" w:rsidRDefault="00FE1D7F" w:rsidP="00B03AF1">
      <w:pPr>
        <w:ind w:left="-993" w:right="-674"/>
        <w:jc w:val="center"/>
      </w:pPr>
    </w:p>
    <w:p w14:paraId="05E8288D" w14:textId="2AAA5333" w:rsidR="00F55363" w:rsidRPr="00B03AF1" w:rsidRDefault="00A550AE" w:rsidP="00B03AF1">
      <w:pPr>
        <w:jc w:val="center"/>
        <w:rPr>
          <w:rFonts w:ascii="Arial" w:hAnsi="Arial"/>
          <w:b/>
          <w:sz w:val="22"/>
          <w:szCs w:val="22"/>
        </w:rPr>
      </w:pPr>
      <w:r w:rsidRPr="00B03AF1">
        <w:rPr>
          <w:rFonts w:ascii="Arial" w:hAnsi="Arial"/>
          <w:b/>
          <w:sz w:val="22"/>
          <w:szCs w:val="22"/>
        </w:rPr>
        <w:t>Lil</w:t>
      </w:r>
      <w:r w:rsidR="00FE1D7F" w:rsidRPr="00B03AF1">
        <w:rPr>
          <w:rFonts w:ascii="Arial" w:hAnsi="Arial"/>
          <w:b/>
          <w:sz w:val="22"/>
          <w:szCs w:val="22"/>
        </w:rPr>
        <w:t>y pads, corridors and bubbles:</w:t>
      </w:r>
      <w:r w:rsidR="00B03AF1" w:rsidRPr="00B03AF1">
        <w:rPr>
          <w:rFonts w:ascii="Arial" w:hAnsi="Arial"/>
          <w:b/>
          <w:sz w:val="22"/>
          <w:szCs w:val="22"/>
        </w:rPr>
        <w:t xml:space="preserve"> </w:t>
      </w:r>
      <w:r w:rsidR="00FE1D7F" w:rsidRPr="00B03AF1">
        <w:rPr>
          <w:rFonts w:ascii="Arial" w:hAnsi="Arial"/>
          <w:b/>
          <w:sz w:val="22"/>
          <w:szCs w:val="22"/>
        </w:rPr>
        <w:t>Australia-USA Force Posture Agreement</w:t>
      </w:r>
    </w:p>
    <w:p w14:paraId="36686AC9" w14:textId="77777777" w:rsidR="00FE1D7F" w:rsidRPr="00B03AF1" w:rsidRDefault="00FE1D7F">
      <w:pPr>
        <w:rPr>
          <w:rFonts w:ascii="Arial" w:hAnsi="Arial"/>
          <w:sz w:val="22"/>
          <w:szCs w:val="22"/>
        </w:rPr>
      </w:pPr>
    </w:p>
    <w:p w14:paraId="5ED57862" w14:textId="778FE003" w:rsidR="00301B2E" w:rsidRPr="00B03AF1" w:rsidRDefault="00FE1D7F">
      <w:pPr>
        <w:rPr>
          <w:rFonts w:ascii="Arial" w:hAnsi="Arial"/>
          <w:sz w:val="22"/>
          <w:szCs w:val="22"/>
        </w:rPr>
      </w:pPr>
      <w:r w:rsidRPr="00B03AF1">
        <w:rPr>
          <w:rFonts w:ascii="Arial" w:hAnsi="Arial"/>
          <w:sz w:val="22"/>
          <w:szCs w:val="22"/>
        </w:rPr>
        <w:t xml:space="preserve">From </w:t>
      </w:r>
      <w:r w:rsidR="00494DD5" w:rsidRPr="00B03AF1">
        <w:rPr>
          <w:rFonts w:ascii="Arial" w:hAnsi="Arial"/>
          <w:sz w:val="22"/>
          <w:szCs w:val="22"/>
        </w:rPr>
        <w:t>a rotational ‘</w:t>
      </w:r>
      <w:r w:rsidRPr="00B03AF1">
        <w:rPr>
          <w:rFonts w:ascii="Arial" w:hAnsi="Arial"/>
          <w:sz w:val="22"/>
          <w:szCs w:val="22"/>
        </w:rPr>
        <w:t>training area</w:t>
      </w:r>
      <w:r w:rsidR="00494DD5" w:rsidRPr="00B03AF1">
        <w:rPr>
          <w:rFonts w:ascii="Arial" w:hAnsi="Arial"/>
          <w:sz w:val="22"/>
          <w:szCs w:val="22"/>
        </w:rPr>
        <w:t>’</w:t>
      </w:r>
      <w:r w:rsidRPr="00B03AF1">
        <w:rPr>
          <w:rFonts w:ascii="Arial" w:hAnsi="Arial"/>
          <w:sz w:val="22"/>
          <w:szCs w:val="22"/>
        </w:rPr>
        <w:t xml:space="preserve"> to</w:t>
      </w:r>
      <w:r w:rsidR="00494DD5" w:rsidRPr="00B03AF1">
        <w:rPr>
          <w:rFonts w:ascii="Arial" w:hAnsi="Arial"/>
          <w:sz w:val="22"/>
          <w:szCs w:val="22"/>
        </w:rPr>
        <w:t xml:space="preserve"> a more permanent strategic</w:t>
      </w:r>
      <w:r w:rsidRPr="00B03AF1">
        <w:rPr>
          <w:rFonts w:ascii="Arial" w:hAnsi="Arial"/>
          <w:sz w:val="22"/>
          <w:szCs w:val="22"/>
        </w:rPr>
        <w:t xml:space="preserve"> ‘theatre gateway’, the US Department of </w:t>
      </w:r>
      <w:proofErr w:type="spellStart"/>
      <w:r w:rsidRPr="00B03AF1">
        <w:rPr>
          <w:rFonts w:ascii="Arial" w:hAnsi="Arial"/>
          <w:sz w:val="22"/>
          <w:szCs w:val="22"/>
        </w:rPr>
        <w:t>Defence</w:t>
      </w:r>
      <w:proofErr w:type="spellEnd"/>
      <w:r w:rsidRPr="00B03AF1">
        <w:rPr>
          <w:rFonts w:ascii="Arial" w:hAnsi="Arial"/>
          <w:sz w:val="22"/>
          <w:szCs w:val="22"/>
        </w:rPr>
        <w:t xml:space="preserve"> has shifted its perspective and planning for northern Australia.  </w:t>
      </w:r>
      <w:r w:rsidR="00494DD5" w:rsidRPr="00B03AF1">
        <w:rPr>
          <w:rFonts w:ascii="Arial" w:hAnsi="Arial"/>
          <w:sz w:val="22"/>
          <w:szCs w:val="22"/>
        </w:rPr>
        <w:t>Simultaneously, geopolitical tensions are increasing in several regional hotspots.</w:t>
      </w:r>
      <w:r w:rsidR="00193184">
        <w:rPr>
          <w:rFonts w:ascii="Arial" w:hAnsi="Arial"/>
          <w:sz w:val="22"/>
          <w:szCs w:val="22"/>
        </w:rPr>
        <w:t xml:space="preserve">  This does not bode well for</w:t>
      </w:r>
      <w:r w:rsidR="00D464B1" w:rsidRPr="00B03AF1">
        <w:rPr>
          <w:rFonts w:ascii="Arial" w:hAnsi="Arial"/>
          <w:sz w:val="22"/>
          <w:szCs w:val="22"/>
        </w:rPr>
        <w:t xml:space="preserve"> Austra</w:t>
      </w:r>
      <w:r w:rsidR="00302690">
        <w:rPr>
          <w:rFonts w:ascii="Arial" w:hAnsi="Arial"/>
          <w:sz w:val="22"/>
          <w:szCs w:val="22"/>
        </w:rPr>
        <w:t>lia</w:t>
      </w:r>
      <w:r w:rsidR="00193184">
        <w:rPr>
          <w:rFonts w:ascii="Arial" w:hAnsi="Arial"/>
          <w:sz w:val="22"/>
          <w:szCs w:val="22"/>
        </w:rPr>
        <w:t xml:space="preserve">, </w:t>
      </w:r>
      <w:r w:rsidR="00103FF5">
        <w:rPr>
          <w:rFonts w:ascii="Arial" w:hAnsi="Arial"/>
          <w:sz w:val="22"/>
          <w:szCs w:val="22"/>
        </w:rPr>
        <w:t>as it increases the likelihood of becoming</w:t>
      </w:r>
      <w:r w:rsidR="00193184">
        <w:rPr>
          <w:rFonts w:ascii="Arial" w:hAnsi="Arial"/>
          <w:sz w:val="22"/>
          <w:szCs w:val="22"/>
        </w:rPr>
        <w:t xml:space="preserve"> </w:t>
      </w:r>
      <w:r w:rsidR="00302690">
        <w:rPr>
          <w:rFonts w:ascii="Arial" w:hAnsi="Arial"/>
          <w:sz w:val="22"/>
          <w:szCs w:val="22"/>
        </w:rPr>
        <w:t>embroiled in another</w:t>
      </w:r>
      <w:r w:rsidR="00301B2E" w:rsidRPr="00B03AF1">
        <w:rPr>
          <w:rFonts w:ascii="Arial" w:hAnsi="Arial"/>
          <w:sz w:val="22"/>
          <w:szCs w:val="22"/>
        </w:rPr>
        <w:t xml:space="preserve"> US-led conflict.</w:t>
      </w:r>
    </w:p>
    <w:p w14:paraId="3E783FDD" w14:textId="77777777" w:rsidR="00301B2E" w:rsidRPr="00B03AF1" w:rsidRDefault="00301B2E">
      <w:pPr>
        <w:rPr>
          <w:rFonts w:ascii="Arial" w:hAnsi="Arial"/>
          <w:sz w:val="22"/>
          <w:szCs w:val="22"/>
        </w:rPr>
      </w:pPr>
    </w:p>
    <w:p w14:paraId="2636C938" w14:textId="5FA7D81E" w:rsidR="00301B2E" w:rsidRPr="00B03AF1" w:rsidRDefault="00301B2E">
      <w:pPr>
        <w:rPr>
          <w:rFonts w:ascii="Arial" w:hAnsi="Arial"/>
          <w:sz w:val="22"/>
          <w:szCs w:val="22"/>
        </w:rPr>
      </w:pPr>
      <w:r w:rsidRPr="00B03AF1">
        <w:rPr>
          <w:rFonts w:ascii="Arial" w:hAnsi="Arial"/>
          <w:sz w:val="22"/>
          <w:szCs w:val="22"/>
        </w:rPr>
        <w:t>‘Lily pads’, ‘corrido</w:t>
      </w:r>
      <w:r w:rsidR="004D318A" w:rsidRPr="00B03AF1">
        <w:rPr>
          <w:rFonts w:ascii="Arial" w:hAnsi="Arial"/>
          <w:sz w:val="22"/>
          <w:szCs w:val="22"/>
        </w:rPr>
        <w:t>rs’ and ‘bubbles’ are not exclusively</w:t>
      </w:r>
      <w:r w:rsidR="00D464B1" w:rsidRPr="00B03AF1">
        <w:rPr>
          <w:rFonts w:ascii="Arial" w:hAnsi="Arial"/>
          <w:sz w:val="22"/>
          <w:szCs w:val="22"/>
        </w:rPr>
        <w:t xml:space="preserve"> military terms.  Rather they are terms for strategically</w:t>
      </w:r>
      <w:r w:rsidRPr="00B03AF1">
        <w:rPr>
          <w:rFonts w:ascii="Arial" w:hAnsi="Arial"/>
          <w:sz w:val="22"/>
          <w:szCs w:val="22"/>
        </w:rPr>
        <w:t xml:space="preserve"> clust</w:t>
      </w:r>
      <w:r w:rsidR="00423948" w:rsidRPr="00B03AF1">
        <w:rPr>
          <w:rFonts w:ascii="Arial" w:hAnsi="Arial"/>
          <w:sz w:val="22"/>
          <w:szCs w:val="22"/>
        </w:rPr>
        <w:t>ering geographical locations,</w:t>
      </w:r>
      <w:r w:rsidRPr="00B03AF1">
        <w:rPr>
          <w:rFonts w:ascii="Arial" w:hAnsi="Arial"/>
          <w:sz w:val="22"/>
          <w:szCs w:val="22"/>
        </w:rPr>
        <w:t xml:space="preserve"> their industries</w:t>
      </w:r>
      <w:r w:rsidR="004D318A" w:rsidRPr="00B03AF1">
        <w:rPr>
          <w:rFonts w:ascii="Arial" w:hAnsi="Arial"/>
          <w:sz w:val="22"/>
          <w:szCs w:val="22"/>
        </w:rPr>
        <w:t xml:space="preserve"> and</w:t>
      </w:r>
      <w:r w:rsidRPr="00B03AF1">
        <w:rPr>
          <w:rFonts w:ascii="Arial" w:hAnsi="Arial"/>
          <w:sz w:val="22"/>
          <w:szCs w:val="22"/>
        </w:rPr>
        <w:t xml:space="preserve"> workforces (bubbles)</w:t>
      </w:r>
      <w:r w:rsidR="004D318A" w:rsidRPr="00B03AF1">
        <w:rPr>
          <w:rFonts w:ascii="Arial" w:hAnsi="Arial"/>
          <w:sz w:val="22"/>
          <w:szCs w:val="22"/>
        </w:rPr>
        <w:t xml:space="preserve">, </w:t>
      </w:r>
      <w:r w:rsidR="00D464B1" w:rsidRPr="00B03AF1">
        <w:rPr>
          <w:rFonts w:ascii="Arial" w:hAnsi="Arial"/>
          <w:sz w:val="22"/>
          <w:szCs w:val="22"/>
        </w:rPr>
        <w:t>securing safe travel between such</w:t>
      </w:r>
      <w:r w:rsidR="004D318A" w:rsidRPr="00B03AF1">
        <w:rPr>
          <w:rFonts w:ascii="Arial" w:hAnsi="Arial"/>
          <w:sz w:val="22"/>
          <w:szCs w:val="22"/>
        </w:rPr>
        <w:t xml:space="preserve"> locations (corridors) and establishing small bases between whic</w:t>
      </w:r>
      <w:r w:rsidR="00A550AE" w:rsidRPr="00B03AF1">
        <w:rPr>
          <w:rFonts w:ascii="Arial" w:hAnsi="Arial"/>
          <w:sz w:val="22"/>
          <w:szCs w:val="22"/>
        </w:rPr>
        <w:t>h teams can quickly move (lily pads).</w:t>
      </w:r>
    </w:p>
    <w:p w14:paraId="1ED22B35" w14:textId="77777777" w:rsidR="004D318A" w:rsidRPr="00B03AF1" w:rsidRDefault="004D318A">
      <w:pPr>
        <w:rPr>
          <w:rFonts w:ascii="Arial" w:hAnsi="Arial"/>
          <w:sz w:val="22"/>
          <w:szCs w:val="22"/>
        </w:rPr>
      </w:pPr>
    </w:p>
    <w:p w14:paraId="7FD05D20" w14:textId="6591CD4C" w:rsidR="00A550AE" w:rsidRPr="00B03AF1" w:rsidRDefault="00705D28">
      <w:pPr>
        <w:rPr>
          <w:rFonts w:ascii="Arial" w:hAnsi="Arial"/>
          <w:sz w:val="22"/>
          <w:szCs w:val="22"/>
        </w:rPr>
      </w:pPr>
      <w:r w:rsidRPr="00B03AF1">
        <w:rPr>
          <w:rFonts w:ascii="Arial" w:hAnsi="Arial"/>
          <w:sz w:val="22"/>
          <w:szCs w:val="22"/>
        </w:rPr>
        <w:t xml:space="preserve">The </w:t>
      </w:r>
      <w:r w:rsidR="004D318A" w:rsidRPr="00B03AF1">
        <w:rPr>
          <w:rFonts w:ascii="Arial" w:hAnsi="Arial"/>
          <w:sz w:val="22"/>
          <w:szCs w:val="22"/>
        </w:rPr>
        <w:t>Hu</w:t>
      </w:r>
      <w:r w:rsidRPr="00B03AF1">
        <w:rPr>
          <w:rFonts w:ascii="Arial" w:hAnsi="Arial"/>
          <w:sz w:val="22"/>
          <w:szCs w:val="22"/>
        </w:rPr>
        <w:t>ffington Post in 2012 stated: “…the Pentagon has been pursuing as many lily pads as it can, in as many countries as it can, as fast as it can…at the American Enterprise Institute, the goal should be ‘to create a world-wide network of frontier forts’ with the US military ‘the global cavalry’ of the twenty-first century”.   Lily pads</w:t>
      </w:r>
      <w:r w:rsidR="00A550AE" w:rsidRPr="00B03AF1">
        <w:rPr>
          <w:rFonts w:ascii="Arial" w:hAnsi="Arial"/>
          <w:sz w:val="22"/>
          <w:szCs w:val="22"/>
        </w:rPr>
        <w:t>, bubbles and corridors</w:t>
      </w:r>
      <w:r w:rsidRPr="00B03AF1">
        <w:rPr>
          <w:rFonts w:ascii="Arial" w:hAnsi="Arial"/>
          <w:sz w:val="22"/>
          <w:szCs w:val="22"/>
        </w:rPr>
        <w:t xml:space="preserve"> also provide easier access to spying, </w:t>
      </w:r>
      <w:r w:rsidR="00303900" w:rsidRPr="00B03AF1">
        <w:rPr>
          <w:rFonts w:ascii="Arial" w:hAnsi="Arial"/>
          <w:sz w:val="22"/>
          <w:szCs w:val="22"/>
        </w:rPr>
        <w:t xml:space="preserve">the </w:t>
      </w:r>
      <w:r w:rsidRPr="00B03AF1">
        <w:rPr>
          <w:rFonts w:ascii="Arial" w:hAnsi="Arial"/>
          <w:sz w:val="22"/>
          <w:szCs w:val="22"/>
        </w:rPr>
        <w:t xml:space="preserve">use of drones, and militarization of </w:t>
      </w:r>
      <w:r w:rsidR="00103FF5">
        <w:rPr>
          <w:rFonts w:ascii="Arial" w:hAnsi="Arial"/>
          <w:sz w:val="22"/>
          <w:szCs w:val="22"/>
        </w:rPr>
        <w:t xml:space="preserve">domestic industry and </w:t>
      </w:r>
      <w:r w:rsidRPr="00B03AF1">
        <w:rPr>
          <w:rFonts w:ascii="Arial" w:hAnsi="Arial"/>
          <w:sz w:val="22"/>
          <w:szCs w:val="22"/>
        </w:rPr>
        <w:t xml:space="preserve">government agencies. Their projection of power, </w:t>
      </w:r>
      <w:r w:rsidR="00423948" w:rsidRPr="00B03AF1">
        <w:rPr>
          <w:rFonts w:ascii="Arial" w:hAnsi="Arial"/>
          <w:sz w:val="22"/>
          <w:szCs w:val="22"/>
        </w:rPr>
        <w:t xml:space="preserve">both </w:t>
      </w:r>
      <w:r w:rsidRPr="00B03AF1">
        <w:rPr>
          <w:rFonts w:ascii="Arial" w:hAnsi="Arial"/>
          <w:sz w:val="22"/>
          <w:szCs w:val="22"/>
        </w:rPr>
        <w:t>political and economic</w:t>
      </w:r>
      <w:r w:rsidR="00A550AE" w:rsidRPr="00B03AF1">
        <w:rPr>
          <w:rFonts w:ascii="Arial" w:hAnsi="Arial"/>
          <w:sz w:val="22"/>
          <w:szCs w:val="22"/>
        </w:rPr>
        <w:t>, can</w:t>
      </w:r>
      <w:r w:rsidRPr="00B03AF1">
        <w:rPr>
          <w:rFonts w:ascii="Arial" w:hAnsi="Arial"/>
          <w:sz w:val="22"/>
          <w:szCs w:val="22"/>
        </w:rPr>
        <w:t xml:space="preserve"> impact</w:t>
      </w:r>
      <w:r w:rsidR="00423948" w:rsidRPr="00B03AF1">
        <w:rPr>
          <w:rFonts w:ascii="Arial" w:hAnsi="Arial"/>
          <w:sz w:val="22"/>
          <w:szCs w:val="22"/>
        </w:rPr>
        <w:t xml:space="preserve"> local resources and</w:t>
      </w:r>
      <w:r w:rsidRPr="00B03AF1">
        <w:rPr>
          <w:rFonts w:ascii="Arial" w:hAnsi="Arial"/>
          <w:sz w:val="22"/>
          <w:szCs w:val="22"/>
        </w:rPr>
        <w:t xml:space="preserve"> s</w:t>
      </w:r>
      <w:r w:rsidR="00A550AE" w:rsidRPr="00B03AF1">
        <w:rPr>
          <w:rFonts w:ascii="Arial" w:hAnsi="Arial"/>
          <w:sz w:val="22"/>
          <w:szCs w:val="22"/>
        </w:rPr>
        <w:t>oc</w:t>
      </w:r>
      <w:r w:rsidR="00423948" w:rsidRPr="00B03AF1">
        <w:rPr>
          <w:rFonts w:ascii="Arial" w:hAnsi="Arial"/>
          <w:sz w:val="22"/>
          <w:szCs w:val="22"/>
        </w:rPr>
        <w:t>ial stability, while influencing</w:t>
      </w:r>
      <w:r w:rsidR="00A550AE" w:rsidRPr="00B03AF1">
        <w:rPr>
          <w:rFonts w:ascii="Arial" w:hAnsi="Arial"/>
          <w:sz w:val="22"/>
          <w:szCs w:val="22"/>
        </w:rPr>
        <w:t xml:space="preserve"> domestic decision-makers.</w:t>
      </w:r>
    </w:p>
    <w:p w14:paraId="7791A2C3" w14:textId="77777777" w:rsidR="00423948" w:rsidRPr="00B03AF1" w:rsidRDefault="00423948">
      <w:pPr>
        <w:rPr>
          <w:rFonts w:ascii="Arial" w:hAnsi="Arial"/>
          <w:sz w:val="22"/>
          <w:szCs w:val="22"/>
        </w:rPr>
      </w:pPr>
    </w:p>
    <w:p w14:paraId="291E02B6" w14:textId="32C8FF08" w:rsidR="00423948" w:rsidRPr="00B03AF1" w:rsidRDefault="00423948">
      <w:pPr>
        <w:rPr>
          <w:rFonts w:ascii="Arial" w:hAnsi="Arial"/>
          <w:sz w:val="22"/>
          <w:szCs w:val="22"/>
        </w:rPr>
      </w:pPr>
      <w:r w:rsidRPr="00B03AF1">
        <w:rPr>
          <w:rFonts w:ascii="Arial" w:hAnsi="Arial"/>
          <w:sz w:val="22"/>
          <w:szCs w:val="22"/>
        </w:rPr>
        <w:t>The Strategist, in a 2022 article by John Coyne</w:t>
      </w:r>
      <w:r w:rsidR="00303900" w:rsidRPr="00B03AF1">
        <w:rPr>
          <w:rFonts w:ascii="Arial" w:hAnsi="Arial"/>
          <w:sz w:val="22"/>
          <w:szCs w:val="22"/>
        </w:rPr>
        <w:t>,</w:t>
      </w:r>
      <w:r w:rsidRPr="00B03AF1">
        <w:rPr>
          <w:rFonts w:ascii="Arial" w:hAnsi="Arial"/>
          <w:sz w:val="22"/>
          <w:szCs w:val="22"/>
        </w:rPr>
        <w:t xml:space="preserve"> state</w:t>
      </w:r>
      <w:r w:rsidR="00303900" w:rsidRPr="00B03AF1">
        <w:rPr>
          <w:rFonts w:ascii="Arial" w:hAnsi="Arial"/>
          <w:sz w:val="22"/>
          <w:szCs w:val="22"/>
        </w:rPr>
        <w:t>d</w:t>
      </w:r>
      <w:r w:rsidR="00B05D38" w:rsidRPr="00B03AF1">
        <w:rPr>
          <w:rFonts w:ascii="Arial" w:hAnsi="Arial"/>
          <w:sz w:val="22"/>
          <w:szCs w:val="22"/>
        </w:rPr>
        <w:t xml:space="preserve"> that there are two</w:t>
      </w:r>
      <w:r w:rsidRPr="00B03AF1">
        <w:rPr>
          <w:rFonts w:ascii="Arial" w:hAnsi="Arial"/>
          <w:sz w:val="22"/>
          <w:szCs w:val="22"/>
        </w:rPr>
        <w:t xml:space="preserve"> reg</w:t>
      </w:r>
      <w:r w:rsidR="00D464B1" w:rsidRPr="00B03AF1">
        <w:rPr>
          <w:rFonts w:ascii="Arial" w:hAnsi="Arial"/>
          <w:sz w:val="22"/>
          <w:szCs w:val="22"/>
        </w:rPr>
        <w:t>ions in northern Australia that</w:t>
      </w:r>
      <w:r w:rsidRPr="00B03AF1">
        <w:rPr>
          <w:rFonts w:ascii="Arial" w:hAnsi="Arial"/>
          <w:sz w:val="22"/>
          <w:szCs w:val="22"/>
        </w:rPr>
        <w:t xml:space="preserve"> are obvious choices for su</w:t>
      </w:r>
      <w:r w:rsidR="00303900" w:rsidRPr="00B03AF1">
        <w:rPr>
          <w:rFonts w:ascii="Arial" w:hAnsi="Arial"/>
          <w:sz w:val="22"/>
          <w:szCs w:val="22"/>
        </w:rPr>
        <w:t>ch military expansion by the US</w:t>
      </w:r>
      <w:r w:rsidRPr="00B03AF1">
        <w:rPr>
          <w:rFonts w:ascii="Arial" w:hAnsi="Arial"/>
          <w:sz w:val="22"/>
          <w:szCs w:val="22"/>
        </w:rPr>
        <w:t xml:space="preserve">. The Cairns, Townsville and Charters Towers local government areas could provide geographic and economic support for activities in the Pacific. The Katherine-Darwin areas provide the space, infrastructure and industrial base to support an even greater range of activities. </w:t>
      </w:r>
    </w:p>
    <w:p w14:paraId="7F5ABAEF" w14:textId="77777777" w:rsidR="00A550AE" w:rsidRPr="00B03AF1" w:rsidRDefault="00A550AE">
      <w:pPr>
        <w:rPr>
          <w:rFonts w:ascii="Arial" w:hAnsi="Arial"/>
          <w:sz w:val="22"/>
          <w:szCs w:val="22"/>
        </w:rPr>
      </w:pPr>
    </w:p>
    <w:p w14:paraId="56C25337" w14:textId="2E9E0E05" w:rsidR="00423948" w:rsidRPr="00B03AF1" w:rsidRDefault="00303900">
      <w:pPr>
        <w:rPr>
          <w:rFonts w:ascii="Arial" w:hAnsi="Arial"/>
          <w:sz w:val="22"/>
          <w:szCs w:val="22"/>
        </w:rPr>
      </w:pPr>
      <w:r w:rsidRPr="00B03AF1">
        <w:rPr>
          <w:rFonts w:ascii="Arial" w:hAnsi="Arial"/>
          <w:sz w:val="22"/>
          <w:szCs w:val="22"/>
        </w:rPr>
        <w:t>In 2014,</w:t>
      </w:r>
      <w:r w:rsidR="00A550AE" w:rsidRPr="00B03AF1">
        <w:rPr>
          <w:rFonts w:ascii="Arial" w:hAnsi="Arial"/>
          <w:sz w:val="22"/>
          <w:szCs w:val="22"/>
        </w:rPr>
        <w:t xml:space="preserve"> the US-Australia Force Posture Agreement </w:t>
      </w:r>
      <w:r w:rsidRPr="00B03AF1">
        <w:rPr>
          <w:rFonts w:ascii="Arial" w:hAnsi="Arial"/>
          <w:sz w:val="22"/>
          <w:szCs w:val="22"/>
        </w:rPr>
        <w:t xml:space="preserve">(FPA) </w:t>
      </w:r>
      <w:r w:rsidR="00A550AE" w:rsidRPr="00B03AF1">
        <w:rPr>
          <w:rFonts w:ascii="Arial" w:hAnsi="Arial"/>
          <w:sz w:val="22"/>
          <w:szCs w:val="22"/>
        </w:rPr>
        <w:t>was signed</w:t>
      </w:r>
      <w:r w:rsidR="00517FEC" w:rsidRPr="00B03AF1">
        <w:rPr>
          <w:rFonts w:ascii="Arial" w:hAnsi="Arial"/>
          <w:sz w:val="22"/>
          <w:szCs w:val="22"/>
        </w:rPr>
        <w:t>,</w:t>
      </w:r>
      <w:r w:rsidRPr="00B03AF1">
        <w:rPr>
          <w:rFonts w:ascii="Arial" w:hAnsi="Arial"/>
          <w:sz w:val="22"/>
          <w:szCs w:val="22"/>
        </w:rPr>
        <w:t xml:space="preserve"> effectively legitimizing increased</w:t>
      </w:r>
      <w:r w:rsidR="00A7514E" w:rsidRPr="00B03AF1">
        <w:rPr>
          <w:rFonts w:ascii="Arial" w:hAnsi="Arial"/>
          <w:sz w:val="22"/>
          <w:szCs w:val="22"/>
        </w:rPr>
        <w:t xml:space="preserve"> US</w:t>
      </w:r>
      <w:r w:rsidRPr="00B03AF1">
        <w:rPr>
          <w:rFonts w:ascii="Arial" w:hAnsi="Arial"/>
          <w:sz w:val="22"/>
          <w:szCs w:val="22"/>
        </w:rPr>
        <w:t xml:space="preserve"> military operations</w:t>
      </w:r>
      <w:r w:rsidR="00B05D38" w:rsidRPr="00B03AF1">
        <w:rPr>
          <w:rFonts w:ascii="Arial" w:hAnsi="Arial"/>
          <w:sz w:val="22"/>
          <w:szCs w:val="22"/>
        </w:rPr>
        <w:t xml:space="preserve"> and personnel</w:t>
      </w:r>
      <w:r w:rsidRPr="00B03AF1">
        <w:rPr>
          <w:rFonts w:ascii="Arial" w:hAnsi="Arial"/>
          <w:sz w:val="22"/>
          <w:szCs w:val="22"/>
        </w:rPr>
        <w:t xml:space="preserve"> in Australia. The FPA </w:t>
      </w:r>
      <w:r w:rsidR="00A550AE" w:rsidRPr="00B03AF1">
        <w:rPr>
          <w:rFonts w:ascii="Arial" w:hAnsi="Arial"/>
          <w:sz w:val="22"/>
          <w:szCs w:val="22"/>
        </w:rPr>
        <w:t>augmented the existing Status of Forces Agreement (SOFA) between t</w:t>
      </w:r>
      <w:r w:rsidR="00423948" w:rsidRPr="00B03AF1">
        <w:rPr>
          <w:rFonts w:ascii="Arial" w:hAnsi="Arial"/>
          <w:sz w:val="22"/>
          <w:szCs w:val="22"/>
        </w:rPr>
        <w:t>he two countries and</w:t>
      </w:r>
      <w:r w:rsidRPr="00B03AF1">
        <w:rPr>
          <w:rFonts w:ascii="Arial" w:hAnsi="Arial"/>
          <w:sz w:val="22"/>
          <w:szCs w:val="22"/>
        </w:rPr>
        <w:t xml:space="preserve"> considerably</w:t>
      </w:r>
      <w:r w:rsidR="00423948" w:rsidRPr="00B03AF1">
        <w:rPr>
          <w:rFonts w:ascii="Arial" w:hAnsi="Arial"/>
          <w:sz w:val="22"/>
          <w:szCs w:val="22"/>
        </w:rPr>
        <w:t xml:space="preserve"> extended the capacity of the US to </w:t>
      </w:r>
      <w:r w:rsidR="00D464B1" w:rsidRPr="00B03AF1">
        <w:rPr>
          <w:rFonts w:ascii="Arial" w:hAnsi="Arial"/>
          <w:sz w:val="22"/>
          <w:szCs w:val="22"/>
        </w:rPr>
        <w:t>use northern Australia</w:t>
      </w:r>
      <w:r w:rsidR="00517FEC" w:rsidRPr="00B03AF1">
        <w:rPr>
          <w:rFonts w:ascii="Arial" w:hAnsi="Arial"/>
          <w:sz w:val="22"/>
          <w:szCs w:val="22"/>
        </w:rPr>
        <w:t xml:space="preserve"> to </w:t>
      </w:r>
      <w:r w:rsidR="00423948" w:rsidRPr="00B03AF1">
        <w:rPr>
          <w:rFonts w:ascii="Arial" w:hAnsi="Arial"/>
          <w:sz w:val="22"/>
          <w:szCs w:val="22"/>
        </w:rPr>
        <w:t>operat</w:t>
      </w:r>
      <w:r w:rsidR="00B05D38" w:rsidRPr="00B03AF1">
        <w:rPr>
          <w:rFonts w:ascii="Arial" w:hAnsi="Arial"/>
          <w:sz w:val="22"/>
          <w:szCs w:val="22"/>
        </w:rPr>
        <w:t xml:space="preserve">ionalize its strategic military </w:t>
      </w:r>
      <w:r w:rsidR="00423948" w:rsidRPr="00B03AF1">
        <w:rPr>
          <w:rFonts w:ascii="Arial" w:hAnsi="Arial"/>
          <w:sz w:val="22"/>
          <w:szCs w:val="22"/>
        </w:rPr>
        <w:t>ambitions without the consent of the Australian Parliament.</w:t>
      </w:r>
    </w:p>
    <w:p w14:paraId="749EA0E3" w14:textId="77777777" w:rsidR="00303900" w:rsidRPr="00B03AF1" w:rsidRDefault="00303900">
      <w:pPr>
        <w:rPr>
          <w:rFonts w:ascii="Arial" w:hAnsi="Arial"/>
          <w:sz w:val="22"/>
          <w:szCs w:val="22"/>
        </w:rPr>
      </w:pPr>
    </w:p>
    <w:p w14:paraId="77FF5080" w14:textId="2C4D7EF8" w:rsidR="00423948" w:rsidRPr="00B03AF1" w:rsidRDefault="00303900">
      <w:pPr>
        <w:rPr>
          <w:rFonts w:ascii="Arial" w:hAnsi="Arial"/>
          <w:sz w:val="22"/>
          <w:szCs w:val="22"/>
        </w:rPr>
      </w:pPr>
      <w:r w:rsidRPr="00B03AF1">
        <w:rPr>
          <w:rFonts w:ascii="Arial" w:hAnsi="Arial"/>
          <w:sz w:val="22"/>
          <w:szCs w:val="22"/>
        </w:rPr>
        <w:t>As well as i</w:t>
      </w:r>
      <w:r w:rsidR="00B05D38" w:rsidRPr="00B03AF1">
        <w:rPr>
          <w:rFonts w:ascii="Arial" w:hAnsi="Arial"/>
          <w:sz w:val="22"/>
          <w:szCs w:val="22"/>
        </w:rPr>
        <w:t>ncreasing the</w:t>
      </w:r>
      <w:r w:rsidRPr="00B03AF1">
        <w:rPr>
          <w:rFonts w:ascii="Arial" w:hAnsi="Arial"/>
          <w:sz w:val="22"/>
          <w:szCs w:val="22"/>
        </w:rPr>
        <w:t xml:space="preserve"> number of US Marines in D</w:t>
      </w:r>
      <w:r w:rsidR="00A7514E" w:rsidRPr="00B03AF1">
        <w:rPr>
          <w:rFonts w:ascii="Arial" w:hAnsi="Arial"/>
          <w:sz w:val="22"/>
          <w:szCs w:val="22"/>
        </w:rPr>
        <w:t>arwin, the FPA enables</w:t>
      </w:r>
      <w:r w:rsidR="003563C9" w:rsidRPr="00B03AF1">
        <w:rPr>
          <w:rFonts w:ascii="Arial" w:hAnsi="Arial"/>
          <w:sz w:val="22"/>
          <w:szCs w:val="22"/>
        </w:rPr>
        <w:t xml:space="preserve"> (for example)</w:t>
      </w:r>
      <w:r w:rsidR="00A7514E" w:rsidRPr="00B03AF1">
        <w:rPr>
          <w:rFonts w:ascii="Arial" w:hAnsi="Arial"/>
          <w:sz w:val="22"/>
          <w:szCs w:val="22"/>
        </w:rPr>
        <w:t xml:space="preserve"> </w:t>
      </w:r>
      <w:r w:rsidRPr="00B03AF1">
        <w:rPr>
          <w:rFonts w:ascii="Arial" w:hAnsi="Arial"/>
          <w:sz w:val="22"/>
          <w:szCs w:val="22"/>
        </w:rPr>
        <w:t>the transiting and stationing of US warcraft at the Tindal and Darwin RAAF bases, including six B52 bombers capable</w:t>
      </w:r>
      <w:r w:rsidR="00A7514E" w:rsidRPr="00B03AF1">
        <w:rPr>
          <w:rFonts w:ascii="Arial" w:hAnsi="Arial"/>
          <w:sz w:val="22"/>
          <w:szCs w:val="22"/>
        </w:rPr>
        <w:t xml:space="preserve"> of transporting nuclear weapons and flying round t</w:t>
      </w:r>
      <w:r w:rsidR="00F90BB7" w:rsidRPr="00B03AF1">
        <w:rPr>
          <w:rFonts w:ascii="Arial" w:hAnsi="Arial"/>
          <w:sz w:val="22"/>
          <w:szCs w:val="22"/>
        </w:rPr>
        <w:t>rip from Australia to China requiring</w:t>
      </w:r>
      <w:r w:rsidR="00A7514E" w:rsidRPr="00B03AF1">
        <w:rPr>
          <w:rFonts w:ascii="Arial" w:hAnsi="Arial"/>
          <w:sz w:val="22"/>
          <w:szCs w:val="22"/>
        </w:rPr>
        <w:t xml:space="preserve"> only air refueling.</w:t>
      </w:r>
      <w:r w:rsidR="003563C9" w:rsidRPr="00B03AF1">
        <w:rPr>
          <w:rFonts w:ascii="Arial" w:hAnsi="Arial"/>
          <w:sz w:val="22"/>
          <w:szCs w:val="22"/>
        </w:rPr>
        <w:t xml:space="preserve">   </w:t>
      </w:r>
    </w:p>
    <w:p w14:paraId="1CBE666E" w14:textId="77777777" w:rsidR="00AF4F2B" w:rsidRPr="00B03AF1" w:rsidRDefault="00AF4F2B">
      <w:pPr>
        <w:rPr>
          <w:rFonts w:ascii="Arial" w:hAnsi="Arial"/>
          <w:sz w:val="22"/>
          <w:szCs w:val="22"/>
        </w:rPr>
      </w:pPr>
    </w:p>
    <w:p w14:paraId="4F6C47ED" w14:textId="674A4E6A" w:rsidR="00AF4F2B" w:rsidRPr="00B03AF1" w:rsidRDefault="00AF4F2B">
      <w:pPr>
        <w:rPr>
          <w:rFonts w:ascii="Arial" w:hAnsi="Arial"/>
          <w:sz w:val="22"/>
          <w:szCs w:val="22"/>
        </w:rPr>
      </w:pPr>
      <w:r w:rsidRPr="00B03AF1">
        <w:rPr>
          <w:rFonts w:ascii="Arial" w:hAnsi="Arial"/>
          <w:sz w:val="22"/>
          <w:szCs w:val="22"/>
        </w:rPr>
        <w:t xml:space="preserve">Kellie Tranter, writing about the FPA for </w:t>
      </w:r>
      <w:r w:rsidRPr="00B03AF1">
        <w:rPr>
          <w:rFonts w:ascii="Arial" w:hAnsi="Arial"/>
          <w:sz w:val="22"/>
          <w:szCs w:val="22"/>
          <w:u w:val="single"/>
        </w:rPr>
        <w:t>Pearls and Irritations</w:t>
      </w:r>
      <w:r w:rsidR="00D464B1" w:rsidRPr="00B03AF1">
        <w:rPr>
          <w:rFonts w:ascii="Arial" w:hAnsi="Arial"/>
          <w:sz w:val="22"/>
          <w:szCs w:val="22"/>
        </w:rPr>
        <w:t>,</w:t>
      </w:r>
      <w:r w:rsidRPr="00B03AF1">
        <w:rPr>
          <w:rFonts w:ascii="Arial" w:hAnsi="Arial"/>
          <w:sz w:val="22"/>
          <w:szCs w:val="22"/>
        </w:rPr>
        <w:t xml:space="preserve"> quotes Dr Bianca </w:t>
      </w:r>
      <w:proofErr w:type="spellStart"/>
      <w:r w:rsidRPr="00B03AF1">
        <w:rPr>
          <w:rFonts w:ascii="Arial" w:hAnsi="Arial"/>
          <w:sz w:val="22"/>
          <w:szCs w:val="22"/>
        </w:rPr>
        <w:t>Baggiarini</w:t>
      </w:r>
      <w:proofErr w:type="spellEnd"/>
      <w:r w:rsidRPr="00B03AF1">
        <w:rPr>
          <w:rFonts w:ascii="Arial" w:hAnsi="Arial"/>
          <w:sz w:val="22"/>
          <w:szCs w:val="22"/>
        </w:rPr>
        <w:t xml:space="preserve">, </w:t>
      </w:r>
      <w:r w:rsidR="00F90BB7" w:rsidRPr="00B03AF1">
        <w:rPr>
          <w:rFonts w:ascii="Arial" w:hAnsi="Arial"/>
          <w:sz w:val="22"/>
          <w:szCs w:val="22"/>
        </w:rPr>
        <w:t xml:space="preserve">ANU Lecturer in </w:t>
      </w:r>
      <w:r w:rsidRPr="00B03AF1">
        <w:rPr>
          <w:rFonts w:ascii="Arial" w:hAnsi="Arial"/>
          <w:sz w:val="22"/>
          <w:szCs w:val="22"/>
        </w:rPr>
        <w:t>Strate</w:t>
      </w:r>
      <w:r w:rsidR="00F90BB7" w:rsidRPr="00B03AF1">
        <w:rPr>
          <w:rFonts w:ascii="Arial" w:hAnsi="Arial"/>
          <w:sz w:val="22"/>
          <w:szCs w:val="22"/>
        </w:rPr>
        <w:t xml:space="preserve">gic and </w:t>
      </w:r>
      <w:proofErr w:type="spellStart"/>
      <w:r w:rsidR="00F90BB7" w:rsidRPr="00B03AF1">
        <w:rPr>
          <w:rFonts w:ascii="Arial" w:hAnsi="Arial"/>
          <w:sz w:val="22"/>
          <w:szCs w:val="22"/>
        </w:rPr>
        <w:t>Defence</w:t>
      </w:r>
      <w:proofErr w:type="spellEnd"/>
      <w:r w:rsidR="00F90BB7" w:rsidRPr="00B03AF1">
        <w:rPr>
          <w:rFonts w:ascii="Arial" w:hAnsi="Arial"/>
          <w:sz w:val="22"/>
          <w:szCs w:val="22"/>
        </w:rPr>
        <w:t xml:space="preserve"> Studies</w:t>
      </w:r>
      <w:r w:rsidRPr="00B03AF1">
        <w:rPr>
          <w:rFonts w:ascii="Arial" w:hAnsi="Arial"/>
          <w:sz w:val="22"/>
          <w:szCs w:val="22"/>
        </w:rPr>
        <w:t>: ‘ …if the region continues the stockpiling of military technologies and capabilities, war becomes more likely.’</w:t>
      </w:r>
      <w:r w:rsidR="00344EBB" w:rsidRPr="00B03AF1">
        <w:rPr>
          <w:rFonts w:ascii="Arial" w:hAnsi="Arial"/>
          <w:sz w:val="22"/>
          <w:szCs w:val="22"/>
        </w:rPr>
        <w:t xml:space="preserve">  Tranter goes on to say, ‘None of us want to be a military-</w:t>
      </w:r>
      <w:r w:rsidR="00B05D38" w:rsidRPr="00B03AF1">
        <w:rPr>
          <w:rFonts w:ascii="Arial" w:hAnsi="Arial"/>
          <w:sz w:val="22"/>
          <w:szCs w:val="22"/>
        </w:rPr>
        <w:t>administered colony</w:t>
      </w:r>
      <w:r w:rsidR="00344EBB" w:rsidRPr="00B03AF1">
        <w:rPr>
          <w:rFonts w:ascii="Arial" w:hAnsi="Arial"/>
          <w:sz w:val="22"/>
          <w:szCs w:val="22"/>
        </w:rPr>
        <w:t xml:space="preserve">’.  </w:t>
      </w:r>
    </w:p>
    <w:p w14:paraId="513717EE" w14:textId="77777777" w:rsidR="00517FEC" w:rsidRPr="00B03AF1" w:rsidRDefault="00517FEC">
      <w:pPr>
        <w:rPr>
          <w:rFonts w:ascii="Arial" w:hAnsi="Arial"/>
          <w:sz w:val="22"/>
          <w:szCs w:val="22"/>
        </w:rPr>
      </w:pPr>
    </w:p>
    <w:p w14:paraId="7956A501" w14:textId="4C7466A3" w:rsidR="00616004" w:rsidRPr="00B03AF1" w:rsidRDefault="00616004">
      <w:pPr>
        <w:rPr>
          <w:rFonts w:ascii="Arial" w:hAnsi="Arial"/>
          <w:sz w:val="22"/>
          <w:szCs w:val="22"/>
        </w:rPr>
      </w:pPr>
      <w:r w:rsidRPr="00B03AF1">
        <w:rPr>
          <w:rFonts w:ascii="Arial" w:hAnsi="Arial"/>
          <w:sz w:val="22"/>
          <w:szCs w:val="22"/>
        </w:rPr>
        <w:t>Meanwhile, t</w:t>
      </w:r>
      <w:r w:rsidR="00517FEC" w:rsidRPr="00B03AF1">
        <w:rPr>
          <w:rFonts w:ascii="Arial" w:hAnsi="Arial"/>
          <w:sz w:val="22"/>
          <w:szCs w:val="22"/>
        </w:rPr>
        <w:t>he AUKUS sec</w:t>
      </w:r>
      <w:r w:rsidR="0080711D" w:rsidRPr="00B03AF1">
        <w:rPr>
          <w:rFonts w:ascii="Arial" w:hAnsi="Arial"/>
          <w:sz w:val="22"/>
          <w:szCs w:val="22"/>
        </w:rPr>
        <w:t>urity pact assures US military operability</w:t>
      </w:r>
      <w:r w:rsidR="00517FEC" w:rsidRPr="00B03AF1">
        <w:rPr>
          <w:rFonts w:ascii="Arial" w:hAnsi="Arial"/>
          <w:sz w:val="22"/>
          <w:szCs w:val="22"/>
        </w:rPr>
        <w:t xml:space="preserve"> across the western and eastern </w:t>
      </w:r>
      <w:r w:rsidRPr="00B03AF1">
        <w:rPr>
          <w:rFonts w:ascii="Arial" w:hAnsi="Arial"/>
          <w:sz w:val="22"/>
          <w:szCs w:val="22"/>
        </w:rPr>
        <w:t>coasts of Australia, and across our southern</w:t>
      </w:r>
      <w:r w:rsidR="00302690">
        <w:rPr>
          <w:rFonts w:ascii="Arial" w:hAnsi="Arial"/>
          <w:sz w:val="22"/>
          <w:szCs w:val="22"/>
        </w:rPr>
        <w:t xml:space="preserve"> water</w:t>
      </w:r>
      <w:r w:rsidRPr="00B03AF1">
        <w:rPr>
          <w:rFonts w:ascii="Arial" w:hAnsi="Arial"/>
          <w:sz w:val="22"/>
          <w:szCs w:val="22"/>
        </w:rPr>
        <w:t xml:space="preserve"> </w:t>
      </w:r>
      <w:r w:rsidR="00517FEC" w:rsidRPr="00B03AF1">
        <w:rPr>
          <w:rFonts w:ascii="Arial" w:hAnsi="Arial"/>
          <w:sz w:val="22"/>
          <w:szCs w:val="22"/>
        </w:rPr>
        <w:t xml:space="preserve">ports.  Between the FPA in the north and AUKUS </w:t>
      </w:r>
      <w:r w:rsidRPr="00B03AF1">
        <w:rPr>
          <w:rFonts w:ascii="Arial" w:hAnsi="Arial"/>
          <w:sz w:val="22"/>
          <w:szCs w:val="22"/>
        </w:rPr>
        <w:t>elsewhere, the United States military command has effectively ‘</w:t>
      </w:r>
      <w:proofErr w:type="spellStart"/>
      <w:r w:rsidRPr="00B03AF1">
        <w:rPr>
          <w:rFonts w:ascii="Arial" w:hAnsi="Arial"/>
          <w:sz w:val="22"/>
          <w:szCs w:val="22"/>
        </w:rPr>
        <w:t>pinchered</w:t>
      </w:r>
      <w:proofErr w:type="spellEnd"/>
      <w:r w:rsidRPr="00B03AF1">
        <w:rPr>
          <w:rFonts w:ascii="Arial" w:hAnsi="Arial"/>
          <w:sz w:val="22"/>
          <w:szCs w:val="22"/>
        </w:rPr>
        <w:t xml:space="preserve">’ Australia into vassal status.  </w:t>
      </w:r>
    </w:p>
    <w:p w14:paraId="76EC9751" w14:textId="77777777" w:rsidR="00344EBB" w:rsidRPr="00B03AF1" w:rsidRDefault="00344EBB">
      <w:pPr>
        <w:rPr>
          <w:rFonts w:ascii="Arial" w:hAnsi="Arial"/>
          <w:sz w:val="22"/>
          <w:szCs w:val="22"/>
        </w:rPr>
      </w:pPr>
    </w:p>
    <w:p w14:paraId="54707E18" w14:textId="3D76D698" w:rsidR="00103FF5" w:rsidRPr="00103FF5" w:rsidRDefault="00B05D38" w:rsidP="00103FF5">
      <w:pPr>
        <w:pBdr>
          <w:top w:val="single" w:sz="4" w:space="1" w:color="auto"/>
          <w:left w:val="single" w:sz="4" w:space="4" w:color="auto"/>
          <w:bottom w:val="single" w:sz="4" w:space="1" w:color="auto"/>
          <w:right w:val="single" w:sz="4" w:space="4" w:color="auto"/>
        </w:pBdr>
        <w:rPr>
          <w:rFonts w:ascii="Arial" w:hAnsi="Arial" w:cs="Arial"/>
          <w:sz w:val="22"/>
          <w:szCs w:val="22"/>
        </w:rPr>
      </w:pPr>
      <w:r w:rsidRPr="00B03AF1">
        <w:rPr>
          <w:rFonts w:ascii="Arial" w:hAnsi="Arial"/>
          <w:b/>
          <w:sz w:val="22"/>
          <w:szCs w:val="22"/>
        </w:rPr>
        <w:t>Friends may wish to</w:t>
      </w:r>
      <w:r w:rsidRPr="00B03AF1">
        <w:rPr>
          <w:rFonts w:ascii="Arial" w:hAnsi="Arial"/>
          <w:sz w:val="22"/>
          <w:szCs w:val="22"/>
        </w:rPr>
        <w:t xml:space="preserve"> cont</w:t>
      </w:r>
      <w:r w:rsidR="00B03AF1">
        <w:rPr>
          <w:rFonts w:ascii="Arial" w:hAnsi="Arial"/>
          <w:sz w:val="22"/>
          <w:szCs w:val="22"/>
        </w:rPr>
        <w:t>act their M</w:t>
      </w:r>
      <w:r w:rsidRPr="00B03AF1">
        <w:rPr>
          <w:rFonts w:ascii="Arial" w:hAnsi="Arial"/>
          <w:sz w:val="22"/>
          <w:szCs w:val="22"/>
        </w:rPr>
        <w:t xml:space="preserve">ember of Parliament expressing concern over the dangerous influence of the Force Posture Agreement to Australia’s sovereign </w:t>
      </w:r>
      <w:r w:rsidR="00B03AF1">
        <w:rPr>
          <w:rFonts w:ascii="Arial" w:hAnsi="Arial"/>
          <w:sz w:val="22"/>
          <w:szCs w:val="22"/>
        </w:rPr>
        <w:t xml:space="preserve">right to choose peace over war. Meetings may wish to consider holding an information session. </w:t>
      </w:r>
      <w:r w:rsidR="00103FF5">
        <w:rPr>
          <w:rFonts w:ascii="Arial" w:hAnsi="Arial"/>
          <w:sz w:val="22"/>
          <w:szCs w:val="22"/>
        </w:rPr>
        <w:t xml:space="preserve"> The IPAN website </w:t>
      </w:r>
      <w:r w:rsidRPr="00B03AF1">
        <w:rPr>
          <w:rFonts w:ascii="Arial" w:hAnsi="Arial"/>
          <w:sz w:val="22"/>
          <w:szCs w:val="22"/>
        </w:rPr>
        <w:t>includ</w:t>
      </w:r>
      <w:r w:rsidR="00B03AF1">
        <w:rPr>
          <w:rFonts w:ascii="Arial" w:hAnsi="Arial"/>
          <w:sz w:val="22"/>
          <w:szCs w:val="22"/>
        </w:rPr>
        <w:t>es an example of a dr</w:t>
      </w:r>
      <w:r w:rsidR="00103FF5">
        <w:rPr>
          <w:rFonts w:ascii="Arial" w:hAnsi="Arial"/>
          <w:sz w:val="22"/>
          <w:szCs w:val="22"/>
        </w:rPr>
        <w:t xml:space="preserve">aft letter and speaker contacts </w:t>
      </w:r>
      <w:hyperlink r:id="rId4" w:history="1">
        <w:r w:rsidR="00103FF5" w:rsidRPr="00B03AF1">
          <w:rPr>
            <w:rStyle w:val="Hyperlink"/>
            <w:rFonts w:ascii="Arial" w:hAnsi="Arial" w:cs="Arial"/>
            <w:sz w:val="22"/>
            <w:szCs w:val="22"/>
          </w:rPr>
          <w:t>https://ipan.org.au/end-the-force-posture-agreement/</w:t>
        </w:r>
      </w:hyperlink>
      <w:r w:rsidR="00103FF5" w:rsidRPr="00B03AF1">
        <w:rPr>
          <w:rFonts w:ascii="Arial" w:hAnsi="Arial" w:cs="Arial"/>
          <w:sz w:val="22"/>
          <w:szCs w:val="22"/>
        </w:rPr>
        <w:t>)</w:t>
      </w:r>
      <w:r w:rsidR="00103FF5">
        <w:rPr>
          <w:rFonts w:ascii="Arial" w:hAnsi="Arial" w:cs="Arial"/>
          <w:sz w:val="22"/>
          <w:szCs w:val="22"/>
        </w:rPr>
        <w:t>.</w:t>
      </w:r>
    </w:p>
    <w:p w14:paraId="62539D75" w14:textId="6EA16228" w:rsidR="003563C9" w:rsidRPr="00B03AF1" w:rsidRDefault="003563C9">
      <w:pPr>
        <w:rPr>
          <w:rFonts w:ascii="Arial" w:hAnsi="Arial"/>
          <w:sz w:val="22"/>
          <w:szCs w:val="22"/>
        </w:rPr>
      </w:pPr>
    </w:p>
    <w:p w14:paraId="36107502" w14:textId="77777777" w:rsidR="004D318A" w:rsidRPr="00B03AF1" w:rsidRDefault="00705D28">
      <w:pPr>
        <w:rPr>
          <w:rFonts w:ascii="Arial" w:hAnsi="Arial" w:cs="Arial"/>
          <w:sz w:val="22"/>
          <w:szCs w:val="22"/>
          <w:u w:val="single"/>
        </w:rPr>
      </w:pPr>
      <w:r w:rsidRPr="00B03AF1">
        <w:rPr>
          <w:rFonts w:ascii="Arial" w:hAnsi="Arial" w:cs="Arial"/>
          <w:sz w:val="22"/>
          <w:szCs w:val="22"/>
          <w:u w:val="single"/>
        </w:rPr>
        <w:t>Resources</w:t>
      </w:r>
    </w:p>
    <w:p w14:paraId="46479DF1" w14:textId="28C8EA56" w:rsidR="00A550AE" w:rsidRPr="00B03AF1" w:rsidRDefault="00B05D38" w:rsidP="00A550AE">
      <w:pPr>
        <w:pStyle w:val="NormalWeb"/>
        <w:rPr>
          <w:rStyle w:val="Hyperlink"/>
          <w:rFonts w:ascii="Arial" w:hAnsi="Arial" w:cs="Arial"/>
          <w:sz w:val="22"/>
          <w:szCs w:val="22"/>
        </w:rPr>
      </w:pPr>
      <w:r w:rsidRPr="00B03AF1">
        <w:rPr>
          <w:rFonts w:ascii="Arial" w:hAnsi="Arial" w:cs="Arial"/>
          <w:sz w:val="22"/>
          <w:szCs w:val="22"/>
        </w:rPr>
        <w:t>C</w:t>
      </w:r>
      <w:r w:rsidR="00A550AE" w:rsidRPr="00B03AF1">
        <w:rPr>
          <w:rFonts w:ascii="Arial" w:hAnsi="Arial" w:cs="Arial"/>
          <w:sz w:val="22"/>
          <w:szCs w:val="22"/>
        </w:rPr>
        <w:t xml:space="preserve">oyne, John. </w:t>
      </w:r>
      <w:r w:rsidR="00A550AE" w:rsidRPr="00B03AF1">
        <w:rPr>
          <w:rFonts w:ascii="Arial" w:hAnsi="Arial" w:cs="Arial"/>
          <w:i/>
          <w:sz w:val="22"/>
          <w:szCs w:val="22"/>
        </w:rPr>
        <w:t xml:space="preserve">Defence review must consider force posture in the context of Australia’s strategic geography, </w:t>
      </w:r>
      <w:r w:rsidR="00A550AE" w:rsidRPr="00B03AF1">
        <w:rPr>
          <w:rFonts w:ascii="Arial" w:hAnsi="Arial" w:cs="Arial"/>
          <w:sz w:val="22"/>
          <w:szCs w:val="22"/>
          <w:u w:val="single"/>
        </w:rPr>
        <w:t>The Strategist,</w:t>
      </w:r>
      <w:r w:rsidR="00A550AE" w:rsidRPr="00B03AF1">
        <w:rPr>
          <w:rFonts w:ascii="Arial" w:hAnsi="Arial" w:cs="Arial"/>
          <w:sz w:val="22"/>
          <w:szCs w:val="22"/>
        </w:rPr>
        <w:t xml:space="preserve"> Australian Strategic Policy Institute, 22 October 2022. </w:t>
      </w:r>
      <w:hyperlink r:id="rId5" w:history="1">
        <w:r w:rsidR="00A550AE" w:rsidRPr="00B03AF1">
          <w:rPr>
            <w:rStyle w:val="Hyperlink"/>
            <w:rFonts w:ascii="Arial" w:hAnsi="Arial" w:cs="Arial"/>
            <w:sz w:val="22"/>
            <w:szCs w:val="22"/>
          </w:rPr>
          <w:t>https://www.aspistrategist.org.au/defence-review-must-consider-force-posture-in-the-context-of-australias-strategic-geography/</w:t>
        </w:r>
      </w:hyperlink>
    </w:p>
    <w:p w14:paraId="4607A2A7" w14:textId="7E76A6FE" w:rsidR="00AF4F2B" w:rsidRPr="00B03AF1" w:rsidRDefault="00AF4F2B" w:rsidP="00AF4F2B">
      <w:pPr>
        <w:rPr>
          <w:rFonts w:ascii="Arial" w:hAnsi="Arial" w:cs="Arial"/>
          <w:sz w:val="22"/>
          <w:szCs w:val="22"/>
        </w:rPr>
      </w:pPr>
      <w:r w:rsidRPr="00B03AF1">
        <w:rPr>
          <w:rFonts w:ascii="Arial" w:hAnsi="Arial" w:cs="Arial"/>
          <w:sz w:val="22"/>
          <w:szCs w:val="22"/>
        </w:rPr>
        <w:lastRenderedPageBreak/>
        <w:t>Force Posture Review. Report 145: Treaties tabled on 26 August and 2 September 2014. Australian Government. APH.gov.au</w:t>
      </w:r>
    </w:p>
    <w:p w14:paraId="2222FFA4" w14:textId="77777777" w:rsidR="00AF4F2B" w:rsidRPr="00B03AF1" w:rsidRDefault="00AF4F2B" w:rsidP="00AF4F2B">
      <w:pPr>
        <w:rPr>
          <w:rFonts w:ascii="Arial" w:hAnsi="Arial" w:cs="Arial"/>
          <w:sz w:val="22"/>
          <w:szCs w:val="22"/>
        </w:rPr>
      </w:pPr>
    </w:p>
    <w:p w14:paraId="6E284272" w14:textId="693E5783" w:rsidR="00C56967" w:rsidRPr="00B03AF1" w:rsidRDefault="00C56967" w:rsidP="00C56967">
      <w:pPr>
        <w:rPr>
          <w:rFonts w:ascii="Arial" w:hAnsi="Arial" w:cs="Arial"/>
          <w:sz w:val="22"/>
          <w:szCs w:val="22"/>
        </w:rPr>
      </w:pPr>
      <w:r w:rsidRPr="00B03AF1">
        <w:rPr>
          <w:rFonts w:ascii="Arial" w:hAnsi="Arial" w:cs="Arial"/>
          <w:sz w:val="22"/>
          <w:szCs w:val="22"/>
        </w:rPr>
        <w:t>Independent and Peaceful Australia Network (IPAN) website, includes: video of the IPAN FPA Forum on 21 May 2023, a pending Parliamentary petition, a fact sheet for circulating and draft letter to send your Parliamentarian (</w:t>
      </w:r>
      <w:hyperlink r:id="rId6" w:history="1">
        <w:r w:rsidRPr="00B03AF1">
          <w:rPr>
            <w:rStyle w:val="Hyperlink"/>
            <w:rFonts w:ascii="Arial" w:hAnsi="Arial" w:cs="Arial"/>
            <w:sz w:val="22"/>
            <w:szCs w:val="22"/>
          </w:rPr>
          <w:t>https://ipan.org.au/end-the-force-posture-agreement/</w:t>
        </w:r>
      </w:hyperlink>
      <w:r w:rsidRPr="00B03AF1">
        <w:rPr>
          <w:rFonts w:ascii="Arial" w:hAnsi="Arial" w:cs="Arial"/>
          <w:sz w:val="22"/>
          <w:szCs w:val="22"/>
        </w:rPr>
        <w:t>)</w:t>
      </w:r>
    </w:p>
    <w:p w14:paraId="33B5F90A" w14:textId="33626018" w:rsidR="00AF4F2B" w:rsidRPr="00B03AF1" w:rsidRDefault="00AF4F2B" w:rsidP="00AF4F2B">
      <w:pPr>
        <w:rPr>
          <w:rFonts w:ascii="Arial" w:hAnsi="Arial" w:cs="Arial"/>
          <w:sz w:val="22"/>
          <w:szCs w:val="22"/>
        </w:rPr>
      </w:pPr>
    </w:p>
    <w:p w14:paraId="4E2CC6CB" w14:textId="77777777" w:rsidR="00AF4F2B" w:rsidRPr="00B03AF1" w:rsidRDefault="00AF4F2B">
      <w:pPr>
        <w:rPr>
          <w:rFonts w:ascii="Arial" w:hAnsi="Arial" w:cs="Arial"/>
          <w:sz w:val="22"/>
          <w:szCs w:val="22"/>
        </w:rPr>
      </w:pPr>
      <w:r w:rsidRPr="00B03AF1">
        <w:rPr>
          <w:rFonts w:ascii="Arial" w:hAnsi="Arial" w:cs="Arial"/>
          <w:sz w:val="22"/>
          <w:szCs w:val="22"/>
        </w:rPr>
        <w:t xml:space="preserve">Mason, R.C. </w:t>
      </w:r>
      <w:r w:rsidRPr="00B03AF1">
        <w:rPr>
          <w:rFonts w:ascii="Arial" w:hAnsi="Arial" w:cs="Arial"/>
          <w:i/>
          <w:sz w:val="22"/>
          <w:szCs w:val="22"/>
        </w:rPr>
        <w:t xml:space="preserve">Status of Forces Agreement (SOFA) what is </w:t>
      </w:r>
      <w:proofErr w:type="gramStart"/>
      <w:r w:rsidRPr="00B03AF1">
        <w:rPr>
          <w:rFonts w:ascii="Arial" w:hAnsi="Arial" w:cs="Arial"/>
          <w:i/>
          <w:sz w:val="22"/>
          <w:szCs w:val="22"/>
        </w:rPr>
        <w:t>it  and</w:t>
      </w:r>
      <w:proofErr w:type="gramEnd"/>
      <w:r w:rsidRPr="00B03AF1">
        <w:rPr>
          <w:rFonts w:ascii="Arial" w:hAnsi="Arial" w:cs="Arial"/>
          <w:i/>
          <w:sz w:val="22"/>
          <w:szCs w:val="22"/>
        </w:rPr>
        <w:t xml:space="preserve"> how has it been utilized? </w:t>
      </w:r>
      <w:r w:rsidRPr="00B03AF1">
        <w:rPr>
          <w:rFonts w:ascii="Arial" w:hAnsi="Arial" w:cs="Arial"/>
          <w:sz w:val="22"/>
          <w:szCs w:val="22"/>
        </w:rPr>
        <w:t>Defense Technical Information Centre, Congressional Report, Congressional Research Service, 18 June 2009.</w:t>
      </w:r>
    </w:p>
    <w:p w14:paraId="0E078355" w14:textId="77777777" w:rsidR="00AF4F2B" w:rsidRPr="00B03AF1" w:rsidRDefault="00AF4F2B">
      <w:pPr>
        <w:rPr>
          <w:rFonts w:ascii="Arial" w:hAnsi="Arial" w:cs="Arial"/>
          <w:sz w:val="22"/>
          <w:szCs w:val="22"/>
        </w:rPr>
      </w:pPr>
    </w:p>
    <w:p w14:paraId="51461750" w14:textId="26C70E7A" w:rsidR="00AF4F2B" w:rsidRPr="00B03AF1" w:rsidRDefault="00AF4F2B">
      <w:pPr>
        <w:rPr>
          <w:rFonts w:ascii="Arial" w:hAnsi="Arial" w:cs="Arial"/>
          <w:sz w:val="22"/>
          <w:szCs w:val="22"/>
        </w:rPr>
      </w:pPr>
      <w:r w:rsidRPr="00B03AF1">
        <w:rPr>
          <w:rFonts w:ascii="Arial" w:hAnsi="Arial" w:cs="Arial"/>
          <w:sz w:val="22"/>
          <w:szCs w:val="22"/>
        </w:rPr>
        <w:t xml:space="preserve">Tranter, Kellie. </w:t>
      </w:r>
      <w:r w:rsidRPr="00B03AF1">
        <w:rPr>
          <w:rFonts w:ascii="Arial" w:hAnsi="Arial" w:cs="Arial"/>
          <w:i/>
          <w:sz w:val="22"/>
          <w:szCs w:val="22"/>
        </w:rPr>
        <w:t xml:space="preserve">What is the US-Australia Force Posture Agreement (FPA)? </w:t>
      </w:r>
      <w:r w:rsidRPr="00B03AF1">
        <w:rPr>
          <w:rFonts w:ascii="Arial" w:hAnsi="Arial" w:cs="Arial"/>
          <w:sz w:val="22"/>
          <w:szCs w:val="22"/>
          <w:u w:val="single"/>
        </w:rPr>
        <w:t xml:space="preserve">Pearls and </w:t>
      </w:r>
      <w:proofErr w:type="gramStart"/>
      <w:r w:rsidRPr="00B03AF1">
        <w:rPr>
          <w:rFonts w:ascii="Arial" w:hAnsi="Arial" w:cs="Arial"/>
          <w:sz w:val="22"/>
          <w:szCs w:val="22"/>
          <w:u w:val="single"/>
        </w:rPr>
        <w:t xml:space="preserve">Irritations </w:t>
      </w:r>
      <w:r w:rsidRPr="00B03AF1">
        <w:rPr>
          <w:rFonts w:ascii="Arial" w:hAnsi="Arial" w:cs="Arial"/>
          <w:sz w:val="22"/>
          <w:szCs w:val="22"/>
        </w:rPr>
        <w:t xml:space="preserve"> 30</w:t>
      </w:r>
      <w:proofErr w:type="gramEnd"/>
      <w:r w:rsidRPr="00B03AF1">
        <w:rPr>
          <w:rFonts w:ascii="Arial" w:hAnsi="Arial" w:cs="Arial"/>
          <w:sz w:val="22"/>
          <w:szCs w:val="22"/>
        </w:rPr>
        <w:t xml:space="preserve"> May 2023. </w:t>
      </w:r>
      <w:hyperlink r:id="rId7" w:history="1">
        <w:r w:rsidR="00B05D38" w:rsidRPr="00B03AF1">
          <w:rPr>
            <w:rStyle w:val="Hyperlink"/>
            <w:rFonts w:ascii="Arial" w:hAnsi="Arial" w:cs="Arial"/>
            <w:sz w:val="22"/>
            <w:szCs w:val="22"/>
          </w:rPr>
          <w:t>https://johnmenadue.com/what-is-the-us-australia-force-posture-agreement-fpa/</w:t>
        </w:r>
      </w:hyperlink>
    </w:p>
    <w:p w14:paraId="08F94430" w14:textId="77777777" w:rsidR="00AF4F2B" w:rsidRPr="00B03AF1" w:rsidRDefault="00AF4F2B">
      <w:pPr>
        <w:rPr>
          <w:rFonts w:ascii="Arial" w:hAnsi="Arial" w:cs="Arial"/>
          <w:sz w:val="22"/>
          <w:szCs w:val="22"/>
        </w:rPr>
      </w:pPr>
    </w:p>
    <w:p w14:paraId="4483124C" w14:textId="26D32A39" w:rsidR="004D318A" w:rsidRPr="00B03AF1" w:rsidRDefault="00A550AE">
      <w:pPr>
        <w:rPr>
          <w:rFonts w:ascii="Arial" w:hAnsi="Arial" w:cs="Arial"/>
          <w:sz w:val="22"/>
          <w:szCs w:val="22"/>
        </w:rPr>
      </w:pPr>
      <w:r w:rsidRPr="00B03AF1">
        <w:rPr>
          <w:rFonts w:ascii="Arial" w:hAnsi="Arial" w:cs="Arial"/>
          <w:sz w:val="22"/>
          <w:szCs w:val="22"/>
        </w:rPr>
        <w:t xml:space="preserve">Vine, David. </w:t>
      </w:r>
      <w:r w:rsidRPr="00B03AF1">
        <w:rPr>
          <w:rFonts w:ascii="Arial" w:hAnsi="Arial" w:cs="Arial"/>
          <w:i/>
          <w:sz w:val="22"/>
          <w:szCs w:val="22"/>
        </w:rPr>
        <w:t xml:space="preserve">The Lily-pad strategy: how the Pentagon is quietly transforming its overseas base empire. </w:t>
      </w:r>
      <w:r w:rsidRPr="00B03AF1">
        <w:rPr>
          <w:rFonts w:ascii="Arial" w:hAnsi="Arial" w:cs="Arial"/>
          <w:sz w:val="22"/>
          <w:szCs w:val="22"/>
          <w:u w:val="single"/>
        </w:rPr>
        <w:t>Huffington Post.</w:t>
      </w:r>
      <w:r w:rsidRPr="00B03AF1">
        <w:rPr>
          <w:rFonts w:ascii="Arial" w:hAnsi="Arial" w:cs="Arial"/>
          <w:sz w:val="22"/>
          <w:szCs w:val="22"/>
        </w:rPr>
        <w:t xml:space="preserve"> 16 July 2012, updated 6 December 2017. </w:t>
      </w:r>
      <w:hyperlink r:id="rId8" w:history="1">
        <w:r w:rsidRPr="00B03AF1">
          <w:rPr>
            <w:rStyle w:val="Hyperlink"/>
            <w:rFonts w:ascii="Arial" w:hAnsi="Arial" w:cs="Arial"/>
            <w:sz w:val="22"/>
            <w:szCs w:val="22"/>
          </w:rPr>
          <w:t>https://www.huffpost.com/entry/us-military-bases_b_1676006</w:t>
        </w:r>
      </w:hyperlink>
    </w:p>
    <w:p w14:paraId="7361CF17" w14:textId="77777777" w:rsidR="00A550AE" w:rsidRPr="00B03AF1" w:rsidRDefault="00A550AE">
      <w:pPr>
        <w:rPr>
          <w:rFonts w:ascii="Arial" w:hAnsi="Arial" w:cs="Arial"/>
          <w:sz w:val="22"/>
          <w:szCs w:val="22"/>
        </w:rPr>
      </w:pPr>
    </w:p>
    <w:p w14:paraId="0A528B43" w14:textId="77777777" w:rsidR="00A550AE" w:rsidRPr="00B03AF1" w:rsidRDefault="00A550AE">
      <w:pPr>
        <w:rPr>
          <w:rFonts w:ascii="Arial" w:hAnsi="Arial" w:cs="Arial"/>
          <w:sz w:val="22"/>
          <w:szCs w:val="22"/>
        </w:rPr>
      </w:pPr>
    </w:p>
    <w:p w14:paraId="1BB53E04" w14:textId="77777777" w:rsidR="004D318A" w:rsidRPr="00B03AF1" w:rsidRDefault="004D318A">
      <w:pPr>
        <w:rPr>
          <w:rFonts w:ascii="Arial" w:hAnsi="Arial" w:cs="Arial"/>
          <w:sz w:val="22"/>
          <w:szCs w:val="22"/>
        </w:rPr>
      </w:pPr>
    </w:p>
    <w:p w14:paraId="1318ED88" w14:textId="77777777" w:rsidR="004D318A" w:rsidRPr="00B03AF1" w:rsidRDefault="004D318A">
      <w:pPr>
        <w:rPr>
          <w:rFonts w:ascii="Arial" w:hAnsi="Arial" w:cs="Arial"/>
          <w:sz w:val="22"/>
          <w:szCs w:val="22"/>
        </w:rPr>
      </w:pPr>
    </w:p>
    <w:p w14:paraId="3E5D3839" w14:textId="77777777" w:rsidR="004D318A" w:rsidRPr="00B03AF1" w:rsidRDefault="004D318A">
      <w:pPr>
        <w:rPr>
          <w:rFonts w:ascii="Arial" w:hAnsi="Arial"/>
          <w:sz w:val="22"/>
          <w:szCs w:val="22"/>
        </w:rPr>
      </w:pPr>
    </w:p>
    <w:p w14:paraId="1942B6EE" w14:textId="77777777" w:rsidR="004D318A" w:rsidRPr="00B03AF1" w:rsidRDefault="004D318A">
      <w:pPr>
        <w:rPr>
          <w:rFonts w:ascii="Arial" w:hAnsi="Arial"/>
          <w:sz w:val="22"/>
          <w:szCs w:val="22"/>
        </w:rPr>
      </w:pPr>
    </w:p>
    <w:p w14:paraId="2F70823B" w14:textId="77777777" w:rsidR="004D318A" w:rsidRPr="00B03AF1" w:rsidRDefault="004D318A">
      <w:pPr>
        <w:rPr>
          <w:rFonts w:ascii="Arial" w:hAnsi="Arial"/>
          <w:sz w:val="22"/>
          <w:szCs w:val="22"/>
        </w:rPr>
      </w:pPr>
    </w:p>
    <w:sectPr w:rsidR="004D318A" w:rsidRPr="00B03AF1" w:rsidSect="00B03AF1">
      <w:pgSz w:w="11900" w:h="16840"/>
      <w:pgMar w:top="851" w:right="843"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81"/>
    <w:rsid w:val="000363C2"/>
    <w:rsid w:val="00103FF5"/>
    <w:rsid w:val="00120281"/>
    <w:rsid w:val="00193184"/>
    <w:rsid w:val="00197DF7"/>
    <w:rsid w:val="00301B2E"/>
    <w:rsid w:val="00302690"/>
    <w:rsid w:val="00303900"/>
    <w:rsid w:val="00344EBB"/>
    <w:rsid w:val="003563C9"/>
    <w:rsid w:val="00423948"/>
    <w:rsid w:val="004240FE"/>
    <w:rsid w:val="00494DD5"/>
    <w:rsid w:val="004D318A"/>
    <w:rsid w:val="00517FEC"/>
    <w:rsid w:val="00616004"/>
    <w:rsid w:val="0065564D"/>
    <w:rsid w:val="00705D28"/>
    <w:rsid w:val="0080711D"/>
    <w:rsid w:val="00A550AE"/>
    <w:rsid w:val="00A7514E"/>
    <w:rsid w:val="00AF4F2B"/>
    <w:rsid w:val="00B03AF1"/>
    <w:rsid w:val="00B05D38"/>
    <w:rsid w:val="00C56967"/>
    <w:rsid w:val="00D464B1"/>
    <w:rsid w:val="00F55363"/>
    <w:rsid w:val="00F90BB7"/>
    <w:rsid w:val="00FE1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0CB20"/>
  <w14:defaultImageDpi w14:val="300"/>
  <w15:docId w15:val="{A20F55E6-0FED-430B-B13C-1DD8A916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0AE"/>
    <w:rPr>
      <w:color w:val="0000FF" w:themeColor="hyperlink"/>
      <w:u w:val="single"/>
    </w:rPr>
  </w:style>
  <w:style w:type="paragraph" w:styleId="NormalWeb">
    <w:name w:val="Normal (Web)"/>
    <w:basedOn w:val="Normal"/>
    <w:uiPriority w:val="99"/>
    <w:semiHidden/>
    <w:unhideWhenUsed/>
    <w:rsid w:val="00A550AE"/>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post.com/entry/us-military-bases_b_1676006" TargetMode="External"/><Relationship Id="rId3" Type="http://schemas.openxmlformats.org/officeDocument/2006/relationships/webSettings" Target="webSettings.xml"/><Relationship Id="rId7" Type="http://schemas.openxmlformats.org/officeDocument/2006/relationships/hyperlink" Target="https://johnmenadue.com/what-is-the-us-australia-force-posture-agreement-f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an.org.au/end-the-force-posture-agreement/" TargetMode="External"/><Relationship Id="rId5" Type="http://schemas.openxmlformats.org/officeDocument/2006/relationships/hyperlink" Target="https://www.aspistrategist.org.au/defence-review-must-consider-force-posture-in-the-context-of-australias-strategic-geography/" TargetMode="External"/><Relationship Id="rId10" Type="http://schemas.openxmlformats.org/officeDocument/2006/relationships/theme" Target="theme/theme1.xml"/><Relationship Id="rId4" Type="http://schemas.openxmlformats.org/officeDocument/2006/relationships/hyperlink" Target="https://ipan.org.au/end-the-force-posture-agreem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Chris Purnell</cp:lastModifiedBy>
  <cp:revision>2</cp:revision>
  <dcterms:created xsi:type="dcterms:W3CDTF">2023-10-01T05:05:00Z</dcterms:created>
  <dcterms:modified xsi:type="dcterms:W3CDTF">2023-10-01T05:05:00Z</dcterms:modified>
</cp:coreProperties>
</file>